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1165" w:type="dxa"/>
        <w:tblLook w:val="04A0" w:firstRow="1" w:lastRow="0" w:firstColumn="1" w:lastColumn="0" w:noHBand="0" w:noVBand="1"/>
      </w:tblPr>
      <w:tblGrid>
        <w:gridCol w:w="11165"/>
      </w:tblGrid>
      <w:tr w:rsidR="00915B49" w:rsidRPr="000F5562" w:rsidTr="000A0880">
        <w:trPr>
          <w:trHeight w:val="564"/>
        </w:trPr>
        <w:tc>
          <w:tcPr>
            <w:tcW w:w="11165" w:type="dxa"/>
            <w:vAlign w:val="center"/>
          </w:tcPr>
          <w:p w:rsidR="00915B49" w:rsidRPr="000F5562" w:rsidRDefault="00D60453" w:rsidP="000A0880">
            <w:pPr>
              <w:jc w:val="center"/>
              <w:rPr>
                <w:rFonts w:ascii="Arial" w:hAnsi="Arial" w:cs="Arial"/>
                <w:b/>
                <w:sz w:val="24"/>
                <w:szCs w:val="24"/>
              </w:rPr>
            </w:pPr>
            <w:bookmarkStart w:id="0" w:name="_GoBack"/>
            <w:bookmarkEnd w:id="0"/>
            <w:r>
              <w:rPr>
                <w:rFonts w:ascii="Arial" w:hAnsi="Arial" w:cs="Arial"/>
                <w:b/>
                <w:sz w:val="24"/>
                <w:szCs w:val="24"/>
              </w:rPr>
              <w:t>Newport Primary</w:t>
            </w:r>
          </w:p>
        </w:tc>
      </w:tr>
      <w:tr w:rsidR="00915B49" w:rsidRPr="000F5562" w:rsidTr="000A0880">
        <w:tc>
          <w:tcPr>
            <w:tcW w:w="11165" w:type="dxa"/>
            <w:vAlign w:val="center"/>
          </w:tcPr>
          <w:p w:rsidR="00B10630" w:rsidRPr="000F5562" w:rsidRDefault="00B10630" w:rsidP="00B10630">
            <w:pPr>
              <w:rPr>
                <w:rFonts w:ascii="Arial" w:hAnsi="Arial" w:cs="Arial"/>
                <w:sz w:val="24"/>
                <w:szCs w:val="24"/>
              </w:rPr>
            </w:pPr>
          </w:p>
          <w:p w:rsidR="000A0880" w:rsidRPr="000F5562" w:rsidRDefault="004E7973" w:rsidP="00B10630">
            <w:pPr>
              <w:jc w:val="center"/>
              <w:rPr>
                <w:rFonts w:ascii="Arial" w:eastAsia="Arial" w:hAnsi="Arial" w:cs="Arial"/>
                <w:b/>
                <w:bCs/>
                <w:position w:val="-1"/>
                <w:sz w:val="24"/>
                <w:szCs w:val="24"/>
              </w:rPr>
            </w:pPr>
            <w:r w:rsidRPr="000F5562">
              <w:rPr>
                <w:rFonts w:ascii="Arial" w:eastAsia="Arial" w:hAnsi="Arial" w:cs="Arial"/>
                <w:b/>
                <w:bCs/>
                <w:position w:val="-1"/>
                <w:sz w:val="24"/>
                <w:szCs w:val="24"/>
              </w:rPr>
              <w:t>Governors Allowance Policy</w:t>
            </w:r>
          </w:p>
        </w:tc>
      </w:tr>
      <w:tr w:rsidR="00915B49" w:rsidRPr="000F5562" w:rsidTr="004E7973">
        <w:trPr>
          <w:trHeight w:val="10763"/>
        </w:trPr>
        <w:tc>
          <w:tcPr>
            <w:tcW w:w="11165" w:type="dxa"/>
          </w:tcPr>
          <w:p w:rsidR="004E7973" w:rsidRPr="000F5562" w:rsidRDefault="004E7973" w:rsidP="004E7973">
            <w:pPr>
              <w:pStyle w:val="Heading1"/>
              <w:numPr>
                <w:ilvl w:val="0"/>
                <w:numId w:val="0"/>
              </w:numPr>
              <w:ind w:left="360" w:hanging="360"/>
              <w:outlineLvl w:val="0"/>
              <w:rPr>
                <w:rFonts w:ascii="Arial" w:hAnsi="Arial" w:cs="Arial"/>
                <w:b/>
                <w:sz w:val="24"/>
                <w:szCs w:val="24"/>
              </w:rPr>
            </w:pPr>
            <w:bookmarkStart w:id="1" w:name="_Statement_of_Intent"/>
            <w:bookmarkStart w:id="2" w:name="a"/>
            <w:bookmarkEnd w:id="1"/>
            <w:r w:rsidRPr="000F5562">
              <w:rPr>
                <w:rFonts w:ascii="Arial" w:hAnsi="Arial" w:cs="Arial"/>
                <w:b/>
                <w:sz w:val="24"/>
                <w:szCs w:val="24"/>
              </w:rPr>
              <w:t>Statement of intent</w:t>
            </w:r>
          </w:p>
          <w:bookmarkEnd w:id="2"/>
          <w:p w:rsidR="004E7973" w:rsidRPr="000F5562" w:rsidRDefault="00D60453" w:rsidP="004E7973">
            <w:pPr>
              <w:rPr>
                <w:rFonts w:ascii="Arial" w:hAnsi="Arial" w:cs="Arial"/>
                <w:bCs/>
                <w:sz w:val="24"/>
                <w:szCs w:val="24"/>
              </w:rPr>
            </w:pPr>
            <w:r>
              <w:rPr>
                <w:rFonts w:ascii="Arial" w:hAnsi="Arial" w:cs="Arial"/>
                <w:bCs/>
                <w:sz w:val="24"/>
                <w:szCs w:val="24"/>
              </w:rPr>
              <w:t>At Newport Primary</w:t>
            </w:r>
            <w:r w:rsidR="004E7973" w:rsidRPr="000F5562">
              <w:rPr>
                <w:rFonts w:ascii="Arial" w:hAnsi="Arial" w:cs="Arial"/>
                <w:bCs/>
                <w:sz w:val="24"/>
                <w:szCs w:val="24"/>
              </w:rPr>
              <w:t>, we are dedicated to good practice and ensuring equality through school processes</w:t>
            </w:r>
            <w:r w:rsidR="00C372E8">
              <w:rPr>
                <w:rFonts w:ascii="Arial" w:hAnsi="Arial" w:cs="Arial"/>
                <w:bCs/>
                <w:sz w:val="24"/>
                <w:szCs w:val="24"/>
              </w:rPr>
              <w:t>.</w:t>
            </w:r>
          </w:p>
          <w:p w:rsidR="00C372E8" w:rsidRDefault="00C372E8" w:rsidP="004E7973">
            <w:pPr>
              <w:rPr>
                <w:rFonts w:ascii="Arial" w:hAnsi="Arial" w:cs="Arial"/>
                <w:bCs/>
                <w:sz w:val="24"/>
                <w:szCs w:val="24"/>
              </w:rPr>
            </w:pPr>
          </w:p>
          <w:p w:rsidR="00C372E8" w:rsidRDefault="00C372E8" w:rsidP="004E7973">
            <w:pPr>
              <w:rPr>
                <w:lang w:val="en"/>
              </w:rPr>
            </w:pPr>
            <w:r w:rsidRPr="00366A25">
              <w:rPr>
                <w:rFonts w:ascii="Arial" w:hAnsi="Arial" w:cs="Arial"/>
                <w:bCs/>
                <w:sz w:val="24"/>
                <w:szCs w:val="24"/>
              </w:rPr>
              <w:t>The Charities Act 2011 states that no trustee should be “out of pocket” as a result of carrying out their normal dut</w:t>
            </w:r>
            <w:r w:rsidR="00FF43C0">
              <w:rPr>
                <w:rFonts w:ascii="Arial" w:hAnsi="Arial" w:cs="Arial"/>
                <w:bCs/>
                <w:sz w:val="24"/>
                <w:szCs w:val="24"/>
              </w:rPr>
              <w:t>i</w:t>
            </w:r>
            <w:r w:rsidRPr="00366A25">
              <w:rPr>
                <w:rFonts w:ascii="Arial" w:hAnsi="Arial" w:cs="Arial"/>
                <w:bCs/>
                <w:sz w:val="24"/>
                <w:szCs w:val="24"/>
              </w:rPr>
              <w:t>es and responsibilities.</w:t>
            </w:r>
            <w:r>
              <w:rPr>
                <w:rFonts w:ascii="Arial" w:hAnsi="Arial" w:cs="Arial"/>
                <w:bCs/>
                <w:sz w:val="24"/>
                <w:szCs w:val="24"/>
              </w:rPr>
              <w:t xml:space="preserve"> </w:t>
            </w:r>
          </w:p>
          <w:p w:rsidR="00C372E8" w:rsidRDefault="00C372E8" w:rsidP="004E7973">
            <w:pPr>
              <w:rPr>
                <w:lang w:val="en"/>
              </w:rPr>
            </w:pPr>
          </w:p>
          <w:p w:rsidR="004E7973" w:rsidRDefault="004E7973" w:rsidP="004E7973">
            <w:pPr>
              <w:rPr>
                <w:rFonts w:ascii="Arial" w:hAnsi="Arial" w:cs="Arial"/>
                <w:sz w:val="24"/>
                <w:szCs w:val="24"/>
              </w:rPr>
            </w:pPr>
            <w:r w:rsidRPr="000F5562">
              <w:rPr>
                <w:rFonts w:ascii="Arial" w:hAnsi="Arial" w:cs="Arial"/>
                <w:sz w:val="24"/>
                <w:szCs w:val="24"/>
              </w:rPr>
              <w:t xml:space="preserve">This policy has been created with the aim of ensuring all </w:t>
            </w:r>
            <w:r w:rsidR="00B80B7E">
              <w:rPr>
                <w:rFonts w:ascii="Arial" w:hAnsi="Arial" w:cs="Arial"/>
                <w:sz w:val="24"/>
                <w:szCs w:val="24"/>
              </w:rPr>
              <w:t>trustees/</w:t>
            </w:r>
            <w:r w:rsidRPr="000F5562">
              <w:rPr>
                <w:rFonts w:ascii="Arial" w:hAnsi="Arial" w:cs="Arial"/>
                <w:sz w:val="24"/>
                <w:szCs w:val="24"/>
              </w:rPr>
              <w:t>governors, and non-governors who are members of the governing body, receive reimbursements for any expenses where the school has derived benefit from the individual serving their governing duty.</w:t>
            </w:r>
          </w:p>
          <w:p w:rsidR="00B80B7E" w:rsidRPr="000F5562" w:rsidRDefault="00B80B7E" w:rsidP="004E7973">
            <w:pPr>
              <w:rPr>
                <w:rFonts w:ascii="Arial" w:hAnsi="Arial" w:cs="Arial"/>
                <w:sz w:val="24"/>
                <w:szCs w:val="24"/>
              </w:rPr>
            </w:pPr>
          </w:p>
          <w:p w:rsidR="004E7973" w:rsidRDefault="004E7973" w:rsidP="004E7973">
            <w:pPr>
              <w:rPr>
                <w:rFonts w:ascii="Arial" w:hAnsi="Arial" w:cs="Arial"/>
                <w:sz w:val="24"/>
                <w:szCs w:val="24"/>
              </w:rPr>
            </w:pPr>
            <w:r w:rsidRPr="000F5562">
              <w:rPr>
                <w:rFonts w:ascii="Arial" w:hAnsi="Arial" w:cs="Arial"/>
                <w:sz w:val="24"/>
                <w:szCs w:val="24"/>
              </w:rPr>
              <w:t>The school believes that including payment for governors is important in ensuring equality for all governing members of our community and is, therefore, an appropriate use of our annual budget.</w:t>
            </w:r>
          </w:p>
          <w:p w:rsidR="000F5562" w:rsidRPr="000F5562" w:rsidRDefault="000F5562" w:rsidP="004E7973">
            <w:pPr>
              <w:rPr>
                <w:rFonts w:ascii="Arial" w:hAnsi="Arial" w:cs="Arial"/>
                <w:sz w:val="24"/>
                <w:szCs w:val="24"/>
              </w:rPr>
            </w:pPr>
          </w:p>
          <w:p w:rsidR="004E7973" w:rsidRPr="00B80B7E" w:rsidRDefault="00B80B7E" w:rsidP="00B80B7E">
            <w:pPr>
              <w:pStyle w:val="Heading1"/>
              <w:numPr>
                <w:ilvl w:val="0"/>
                <w:numId w:val="4"/>
              </w:numPr>
              <w:outlineLvl w:val="0"/>
              <w:rPr>
                <w:rFonts w:ascii="Arial" w:hAnsi="Arial" w:cs="Arial"/>
                <w:b/>
                <w:sz w:val="24"/>
                <w:szCs w:val="24"/>
              </w:rPr>
            </w:pPr>
            <w:bookmarkStart w:id="3" w:name="_Context"/>
            <w:bookmarkStart w:id="4" w:name="_Prevention_of_Cyber"/>
            <w:bookmarkStart w:id="5" w:name="_Responsibilities"/>
            <w:bookmarkStart w:id="6" w:name="_Responsibilities_for_the"/>
            <w:bookmarkStart w:id="7" w:name="_Responsibilities_for_safety"/>
            <w:bookmarkStart w:id="8" w:name="_Key_roles_and"/>
            <w:bookmarkStart w:id="9" w:name="b"/>
            <w:bookmarkEnd w:id="3"/>
            <w:bookmarkEnd w:id="4"/>
            <w:bookmarkEnd w:id="5"/>
            <w:bookmarkEnd w:id="6"/>
            <w:bookmarkEnd w:id="7"/>
            <w:bookmarkEnd w:id="8"/>
            <w:r w:rsidRPr="00B80B7E">
              <w:rPr>
                <w:rFonts w:ascii="Arial" w:hAnsi="Arial" w:cs="Arial"/>
                <w:b/>
                <w:sz w:val="24"/>
                <w:szCs w:val="24"/>
              </w:rPr>
              <w:t xml:space="preserve">This policy has due regard to the following Legal guidance and </w:t>
            </w:r>
            <w:r w:rsidR="004E7973" w:rsidRPr="00B80B7E">
              <w:rPr>
                <w:rFonts w:ascii="Arial" w:hAnsi="Arial" w:cs="Arial"/>
                <w:b/>
                <w:sz w:val="24"/>
                <w:szCs w:val="24"/>
              </w:rPr>
              <w:t>framework</w:t>
            </w:r>
          </w:p>
          <w:bookmarkEnd w:id="9"/>
          <w:p w:rsidR="00B80B7E" w:rsidRPr="00D60453" w:rsidRDefault="00D60453" w:rsidP="00D60453">
            <w:pPr>
              <w:pStyle w:val="TSB-Level1Numbers"/>
              <w:numPr>
                <w:ilvl w:val="1"/>
                <w:numId w:val="4"/>
              </w:numPr>
              <w:rPr>
                <w:rFonts w:ascii="Arial" w:hAnsi="Arial" w:cs="Arial"/>
                <w:sz w:val="22"/>
                <w:szCs w:val="22"/>
              </w:rPr>
            </w:pPr>
            <w:r>
              <w:rPr>
                <w:rFonts w:ascii="Arial" w:hAnsi="Arial" w:cs="Arial"/>
                <w:sz w:val="22"/>
                <w:szCs w:val="22"/>
              </w:rPr>
              <w:t>The Charities Act 2011</w:t>
            </w:r>
          </w:p>
          <w:p w:rsidR="00B80B7E" w:rsidRPr="00366A25" w:rsidRDefault="00B80B7E" w:rsidP="00B80B7E">
            <w:pPr>
              <w:pStyle w:val="TSB-Level1Numbers"/>
              <w:numPr>
                <w:ilvl w:val="1"/>
                <w:numId w:val="4"/>
              </w:numPr>
              <w:rPr>
                <w:rFonts w:ascii="Arial" w:hAnsi="Arial" w:cs="Arial"/>
                <w:sz w:val="22"/>
                <w:szCs w:val="22"/>
              </w:rPr>
            </w:pPr>
            <w:r w:rsidRPr="00366A25">
              <w:rPr>
                <w:rFonts w:ascii="Arial" w:hAnsi="Arial" w:cs="Arial"/>
                <w:sz w:val="22"/>
                <w:szCs w:val="22"/>
              </w:rPr>
              <w:t>DFE Governors Handbook 2015</w:t>
            </w:r>
          </w:p>
          <w:p w:rsidR="00B80B7E" w:rsidRPr="00366A25" w:rsidRDefault="00D60453" w:rsidP="00B80B7E">
            <w:pPr>
              <w:pStyle w:val="Heading1"/>
              <w:numPr>
                <w:ilvl w:val="0"/>
                <w:numId w:val="0"/>
              </w:numPr>
              <w:ind w:left="360"/>
              <w:outlineLvl w:val="0"/>
              <w:rPr>
                <w:rFonts w:ascii="Arial" w:hAnsi="Arial" w:cs="Arial"/>
                <w:sz w:val="22"/>
                <w:szCs w:val="22"/>
              </w:rPr>
            </w:pPr>
            <w:r>
              <w:rPr>
                <w:rFonts w:ascii="Arial" w:hAnsi="Arial" w:cs="Arial"/>
                <w:sz w:val="22"/>
                <w:szCs w:val="22"/>
              </w:rPr>
              <w:tab/>
              <w:t xml:space="preserve">    1.3</w:t>
            </w:r>
            <w:r w:rsidR="00B80B7E" w:rsidRPr="00366A25">
              <w:rPr>
                <w:rFonts w:ascii="Arial" w:hAnsi="Arial" w:cs="Arial"/>
                <w:sz w:val="22"/>
                <w:szCs w:val="22"/>
              </w:rPr>
              <w:t xml:space="preserve"> The School Governance (Roles, Procedures and Allowances) (England) Regulations 2013</w:t>
            </w:r>
          </w:p>
          <w:p w:rsidR="00366A25" w:rsidRPr="00366A25" w:rsidRDefault="00366A25" w:rsidP="00366A25">
            <w:pPr>
              <w:rPr>
                <w:lang w:val="en-GB"/>
              </w:rPr>
            </w:pPr>
          </w:p>
          <w:p w:rsidR="004E7973" w:rsidRPr="00B80B7E" w:rsidRDefault="004E7973" w:rsidP="00B80B7E">
            <w:pPr>
              <w:pStyle w:val="Heading1"/>
              <w:numPr>
                <w:ilvl w:val="0"/>
                <w:numId w:val="4"/>
              </w:numPr>
              <w:outlineLvl w:val="0"/>
              <w:rPr>
                <w:rFonts w:ascii="Arial" w:hAnsi="Arial" w:cs="Arial"/>
                <w:b/>
                <w:sz w:val="24"/>
                <w:szCs w:val="24"/>
              </w:rPr>
            </w:pPr>
            <w:bookmarkStart w:id="10" w:name="d"/>
            <w:r w:rsidRPr="00B80B7E">
              <w:rPr>
                <w:rFonts w:ascii="Arial" w:hAnsi="Arial" w:cs="Arial"/>
                <w:b/>
                <w:sz w:val="24"/>
                <w:szCs w:val="24"/>
              </w:rPr>
              <w:t>What can governors claim expenses for?</w:t>
            </w:r>
          </w:p>
          <w:bookmarkEnd w:id="10"/>
          <w:p w:rsidR="004E7973" w:rsidRPr="00B80B7E" w:rsidRDefault="00B80B7E" w:rsidP="00B80B7E">
            <w:pPr>
              <w:pStyle w:val="TSB-Level1Numbers"/>
              <w:numPr>
                <w:ilvl w:val="0"/>
                <w:numId w:val="0"/>
              </w:numPr>
              <w:ind w:left="431" w:hanging="431"/>
              <w:rPr>
                <w:rFonts w:ascii="Arial" w:hAnsi="Arial" w:cs="Arial"/>
                <w:sz w:val="24"/>
                <w:szCs w:val="24"/>
              </w:rPr>
            </w:pPr>
            <w:r>
              <w:rPr>
                <w:rFonts w:ascii="Arial" w:hAnsi="Arial" w:cs="Arial"/>
                <w:sz w:val="24"/>
                <w:szCs w:val="24"/>
              </w:rPr>
              <w:tab/>
            </w:r>
            <w:r w:rsidR="004E7973" w:rsidRPr="00B80B7E">
              <w:rPr>
                <w:rFonts w:ascii="Arial" w:hAnsi="Arial" w:cs="Arial"/>
                <w:sz w:val="24"/>
                <w:szCs w:val="24"/>
              </w:rPr>
              <w:t xml:space="preserve">Governors of </w:t>
            </w:r>
            <w:r w:rsidR="00D60453">
              <w:rPr>
                <w:rFonts w:ascii="Arial" w:hAnsi="Arial" w:cs="Arial"/>
                <w:bCs/>
                <w:sz w:val="24"/>
                <w:szCs w:val="24"/>
              </w:rPr>
              <w:t>Newport Primary</w:t>
            </w:r>
            <w:r w:rsidR="004E7973" w:rsidRPr="00B80B7E">
              <w:rPr>
                <w:rFonts w:ascii="Arial" w:hAnsi="Arial" w:cs="Arial"/>
                <w:sz w:val="24"/>
                <w:szCs w:val="24"/>
              </w:rPr>
              <w:t xml:space="preserve"> will be able to claim expenses in the following instances, on a case-by-case basis and with prior approval from the governing body:</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Travel:</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Claims for expenses may be made for travel between the governor’s household and the school, at the level of mileage rates published by HM Revenue and Customs (45 pence per mile).</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The nature of the visit must be related to the work of the governing body, e.g. governors’ meetings, training courses, etc.</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 xml:space="preserve">Payments will be reimbursed for use of public transport or taxis, upon production of a valid receipt. </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 xml:space="preserve">The costs of parking for business away from the school, where necessary, will be returned upon production of a valid receipt. </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Childcare:</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 xml:space="preserve">In cases where a governor does not have a spouse or family member to care for a child/children when the governor must attend meetings relating to the work of the governing body, expenses will be returned for the cost of childcare or a babysitter. </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Allowances will also be reimbursed for the cost of care for elderly or dependant relatives where the governor must be absent due to their governing duties.</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Specific needs:</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 xml:space="preserve">Governors may claim allowances for expenses relating to specific needs, incurred when carrying out approved duties. </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The circumstances in which governors can claim expenses for specific needs may include: taxi fares, audio equipment or support from a signer, braille transcription, etc.</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Telephone charges, photocopying, stationery, etc.</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Claims for reimbursements can be made where a governor is unable to use the school’s facilities for any of the above.</w:t>
            </w:r>
          </w:p>
          <w:p w:rsidR="004E7973" w:rsidRPr="00B80B7E" w:rsidRDefault="004E7973" w:rsidP="00B80B7E">
            <w:pPr>
              <w:pStyle w:val="Heading1"/>
              <w:numPr>
                <w:ilvl w:val="0"/>
                <w:numId w:val="4"/>
              </w:numPr>
              <w:outlineLvl w:val="0"/>
              <w:rPr>
                <w:rFonts w:ascii="Arial" w:hAnsi="Arial" w:cs="Arial"/>
                <w:sz w:val="24"/>
                <w:szCs w:val="24"/>
              </w:rPr>
            </w:pPr>
            <w:r w:rsidRPr="00B80B7E">
              <w:rPr>
                <w:rFonts w:ascii="Arial" w:hAnsi="Arial" w:cs="Arial"/>
                <w:sz w:val="24"/>
                <w:szCs w:val="24"/>
              </w:rPr>
              <w:t>Allowances will be returned upon production of a valid receipt, where appropriate. In all other cases, a full written report must be submitted.</w:t>
            </w:r>
          </w:p>
          <w:p w:rsidR="004E7973" w:rsidRPr="00B80B7E" w:rsidRDefault="004E7973" w:rsidP="00B80B7E">
            <w:pPr>
              <w:pStyle w:val="TSB-Level1Numbers"/>
              <w:numPr>
                <w:ilvl w:val="1"/>
                <w:numId w:val="4"/>
              </w:numPr>
              <w:rPr>
                <w:rFonts w:ascii="Arial" w:hAnsi="Arial" w:cs="Arial"/>
                <w:sz w:val="24"/>
                <w:szCs w:val="24"/>
              </w:rPr>
            </w:pPr>
            <w:r w:rsidRPr="00B80B7E">
              <w:rPr>
                <w:rFonts w:ascii="Arial" w:hAnsi="Arial" w:cs="Arial"/>
                <w:sz w:val="24"/>
                <w:szCs w:val="24"/>
              </w:rPr>
              <w:lastRenderedPageBreak/>
              <w:t>This list is not exhaustive and the school may decide to reimburse in other instances; however, this must be discussed by the governing body.</w:t>
            </w:r>
          </w:p>
          <w:p w:rsidR="000F5562" w:rsidRPr="00B80B7E" w:rsidRDefault="000F5562" w:rsidP="00B80B7E">
            <w:pPr>
              <w:pStyle w:val="TSB-Level1Numbers"/>
              <w:numPr>
                <w:ilvl w:val="1"/>
                <w:numId w:val="4"/>
              </w:numPr>
              <w:rPr>
                <w:rFonts w:ascii="Arial" w:hAnsi="Arial" w:cs="Arial"/>
                <w:sz w:val="24"/>
                <w:szCs w:val="24"/>
              </w:rPr>
            </w:pPr>
          </w:p>
          <w:p w:rsidR="004E7973" w:rsidRPr="00B80B7E" w:rsidRDefault="004E7973" w:rsidP="00B80B7E">
            <w:pPr>
              <w:pStyle w:val="Heading1"/>
              <w:numPr>
                <w:ilvl w:val="0"/>
                <w:numId w:val="4"/>
              </w:numPr>
              <w:outlineLvl w:val="0"/>
              <w:rPr>
                <w:rFonts w:ascii="Arial" w:hAnsi="Arial" w:cs="Arial"/>
                <w:b/>
                <w:sz w:val="24"/>
                <w:szCs w:val="24"/>
              </w:rPr>
            </w:pPr>
            <w:bookmarkStart w:id="11" w:name="e"/>
            <w:r w:rsidRPr="00B80B7E">
              <w:rPr>
                <w:rFonts w:ascii="Arial" w:hAnsi="Arial" w:cs="Arial"/>
                <w:b/>
                <w:sz w:val="24"/>
                <w:szCs w:val="24"/>
              </w:rPr>
              <w:t>How are expenses claimed?</w:t>
            </w:r>
          </w:p>
          <w:bookmarkEnd w:id="11"/>
          <w:p w:rsidR="004E7973" w:rsidRPr="00B80B7E" w:rsidRDefault="004E7973" w:rsidP="00B80B7E">
            <w:pPr>
              <w:pStyle w:val="TSB-Level1Numbers"/>
              <w:numPr>
                <w:ilvl w:val="1"/>
                <w:numId w:val="4"/>
              </w:numPr>
              <w:rPr>
                <w:rFonts w:ascii="Arial" w:hAnsi="Arial" w:cs="Arial"/>
                <w:sz w:val="24"/>
                <w:szCs w:val="24"/>
              </w:rPr>
            </w:pPr>
            <w:r w:rsidRPr="00B80B7E">
              <w:rPr>
                <w:rFonts w:ascii="Arial" w:hAnsi="Arial" w:cs="Arial"/>
                <w:sz w:val="24"/>
                <w:szCs w:val="24"/>
              </w:rPr>
              <w:t xml:space="preserve">Governors should claim expenses on a </w:t>
            </w:r>
            <w:r w:rsidRPr="00B80B7E">
              <w:rPr>
                <w:rFonts w:ascii="Arial" w:hAnsi="Arial" w:cs="Arial"/>
                <w:sz w:val="24"/>
                <w:szCs w:val="24"/>
                <w:highlight w:val="lightGray"/>
              </w:rPr>
              <w:t>termly</w:t>
            </w:r>
            <w:r w:rsidRPr="00B80B7E">
              <w:rPr>
                <w:rFonts w:ascii="Arial" w:hAnsi="Arial" w:cs="Arial"/>
                <w:sz w:val="24"/>
                <w:szCs w:val="24"/>
              </w:rPr>
              <w:t xml:space="preserve"> basis, unless the amount to be claimed is substantial and/or urgent.</w:t>
            </w:r>
          </w:p>
          <w:p w:rsidR="004E7973" w:rsidRPr="00B80B7E" w:rsidRDefault="004E7973" w:rsidP="00B80B7E">
            <w:pPr>
              <w:pStyle w:val="TSB-Level1Numbers"/>
              <w:numPr>
                <w:ilvl w:val="1"/>
                <w:numId w:val="4"/>
              </w:numPr>
              <w:rPr>
                <w:rFonts w:ascii="Arial" w:hAnsi="Arial" w:cs="Arial"/>
                <w:sz w:val="24"/>
                <w:szCs w:val="24"/>
              </w:rPr>
            </w:pPr>
            <w:r w:rsidRPr="00B80B7E">
              <w:rPr>
                <w:rFonts w:ascii="Arial" w:hAnsi="Arial" w:cs="Arial"/>
                <w:sz w:val="24"/>
                <w:szCs w:val="24"/>
              </w:rPr>
              <w:t xml:space="preserve">Claims should be made using a claim form, and submitted to the Director of Resources via the </w:t>
            </w:r>
            <w:r w:rsidRPr="00B80B7E">
              <w:rPr>
                <w:rFonts w:ascii="Arial" w:hAnsi="Arial" w:cs="Arial"/>
                <w:sz w:val="24"/>
                <w:szCs w:val="24"/>
                <w:highlight w:val="lightGray"/>
              </w:rPr>
              <w:t>school office</w:t>
            </w:r>
            <w:r w:rsidRPr="00B80B7E">
              <w:rPr>
                <w:rFonts w:ascii="Arial" w:hAnsi="Arial" w:cs="Arial"/>
                <w:sz w:val="24"/>
                <w:szCs w:val="24"/>
              </w:rPr>
              <w:t>.</w:t>
            </w:r>
          </w:p>
          <w:p w:rsidR="004E7973" w:rsidRPr="00B80B7E" w:rsidRDefault="004E7973" w:rsidP="00B80B7E">
            <w:pPr>
              <w:pStyle w:val="TSB-Level1Numbers"/>
              <w:numPr>
                <w:ilvl w:val="1"/>
                <w:numId w:val="4"/>
              </w:numPr>
              <w:rPr>
                <w:rFonts w:ascii="Arial" w:hAnsi="Arial" w:cs="Arial"/>
                <w:sz w:val="24"/>
                <w:szCs w:val="24"/>
              </w:rPr>
            </w:pPr>
            <w:r w:rsidRPr="00B80B7E">
              <w:rPr>
                <w:rFonts w:ascii="Arial" w:hAnsi="Arial" w:cs="Arial"/>
                <w:sz w:val="24"/>
                <w:szCs w:val="24"/>
              </w:rPr>
              <w:t xml:space="preserve">Any claims will not be reimbursed unless authorised by the </w:t>
            </w:r>
            <w:r w:rsidRPr="00B80B7E">
              <w:rPr>
                <w:rFonts w:ascii="Arial" w:hAnsi="Arial" w:cs="Arial"/>
                <w:sz w:val="24"/>
                <w:szCs w:val="24"/>
                <w:highlight w:val="lightGray"/>
              </w:rPr>
              <w:t>headteacher</w:t>
            </w:r>
            <w:r w:rsidRPr="00B80B7E">
              <w:rPr>
                <w:rFonts w:ascii="Arial" w:hAnsi="Arial" w:cs="Arial"/>
                <w:sz w:val="24"/>
                <w:szCs w:val="24"/>
              </w:rPr>
              <w:t>.</w:t>
            </w:r>
          </w:p>
          <w:p w:rsidR="004E7973" w:rsidRPr="00B80B7E" w:rsidRDefault="004E7973" w:rsidP="00B80B7E">
            <w:pPr>
              <w:pStyle w:val="TSB-Level1Numbers"/>
              <w:numPr>
                <w:ilvl w:val="1"/>
                <w:numId w:val="4"/>
              </w:numPr>
              <w:rPr>
                <w:rFonts w:ascii="Arial" w:hAnsi="Arial" w:cs="Arial"/>
                <w:sz w:val="24"/>
                <w:szCs w:val="24"/>
              </w:rPr>
            </w:pPr>
            <w:r w:rsidRPr="00B80B7E">
              <w:rPr>
                <w:rFonts w:ascii="Arial" w:hAnsi="Arial" w:cs="Arial"/>
                <w:sz w:val="24"/>
                <w:szCs w:val="24"/>
              </w:rPr>
              <w:t xml:space="preserve">All claims will be subject to independent audit. If claims appear to be too frequent or excessive, the </w:t>
            </w:r>
            <w:r w:rsidRPr="00B80B7E">
              <w:rPr>
                <w:rFonts w:ascii="Arial" w:hAnsi="Arial" w:cs="Arial"/>
                <w:sz w:val="24"/>
                <w:szCs w:val="24"/>
                <w:highlight w:val="lightGray"/>
              </w:rPr>
              <w:t>chair of governors</w:t>
            </w:r>
            <w:r w:rsidRPr="00B80B7E">
              <w:rPr>
                <w:rFonts w:ascii="Arial" w:hAnsi="Arial" w:cs="Arial"/>
                <w:sz w:val="24"/>
                <w:szCs w:val="24"/>
              </w:rPr>
              <w:t xml:space="preserve"> may ask for further details.</w:t>
            </w:r>
          </w:p>
          <w:p w:rsidR="004E7973" w:rsidRPr="00B80B7E" w:rsidRDefault="004E7973" w:rsidP="00B80B7E">
            <w:pPr>
              <w:pStyle w:val="TSB-Level1Numbers"/>
              <w:numPr>
                <w:ilvl w:val="1"/>
                <w:numId w:val="4"/>
              </w:numPr>
              <w:rPr>
                <w:rFonts w:ascii="Arial" w:hAnsi="Arial" w:cs="Arial"/>
                <w:sz w:val="24"/>
                <w:szCs w:val="24"/>
              </w:rPr>
            </w:pPr>
            <w:r w:rsidRPr="00B80B7E">
              <w:rPr>
                <w:rFonts w:ascii="Arial" w:hAnsi="Arial" w:cs="Arial"/>
                <w:sz w:val="24"/>
                <w:szCs w:val="24"/>
              </w:rPr>
              <w:t xml:space="preserve">An example of the claim form which will be used by the school can be found in </w:t>
            </w:r>
            <w:bookmarkStart w:id="12" w:name="g"/>
            <w:r w:rsidRPr="00B80B7E">
              <w:rPr>
                <w:rFonts w:ascii="Arial" w:hAnsi="Arial" w:cs="Arial"/>
                <w:sz w:val="24"/>
                <w:szCs w:val="24"/>
              </w:rPr>
              <w:fldChar w:fldCharType="begin"/>
            </w:r>
            <w:r w:rsidRPr="00B80B7E">
              <w:rPr>
                <w:rFonts w:ascii="Arial" w:hAnsi="Arial" w:cs="Arial"/>
                <w:sz w:val="24"/>
                <w:szCs w:val="24"/>
              </w:rPr>
              <w:instrText xml:space="preserve"> HYPERLINK  \l "f" </w:instrText>
            </w:r>
            <w:r w:rsidRPr="00B80B7E">
              <w:rPr>
                <w:rFonts w:ascii="Arial" w:hAnsi="Arial" w:cs="Arial"/>
                <w:sz w:val="24"/>
                <w:szCs w:val="24"/>
              </w:rPr>
              <w:fldChar w:fldCharType="separate"/>
            </w:r>
            <w:r w:rsidRPr="00B80B7E">
              <w:rPr>
                <w:rStyle w:val="Hyperlink"/>
                <w:rFonts w:ascii="Arial" w:hAnsi="Arial" w:cs="Arial"/>
                <w:sz w:val="24"/>
                <w:szCs w:val="24"/>
              </w:rPr>
              <w:t xml:space="preserve">Appendix </w:t>
            </w:r>
            <w:bookmarkEnd w:id="12"/>
            <w:r w:rsidRPr="00B80B7E">
              <w:rPr>
                <w:rStyle w:val="Hyperlink"/>
                <w:rFonts w:ascii="Arial" w:hAnsi="Arial" w:cs="Arial"/>
                <w:sz w:val="24"/>
                <w:szCs w:val="24"/>
              </w:rPr>
              <w:t>A</w:t>
            </w:r>
            <w:r w:rsidRPr="00B80B7E">
              <w:rPr>
                <w:rFonts w:ascii="Arial" w:hAnsi="Arial" w:cs="Arial"/>
                <w:sz w:val="24"/>
                <w:szCs w:val="24"/>
              </w:rPr>
              <w:fldChar w:fldCharType="end"/>
            </w:r>
            <w:r w:rsidRPr="00B80B7E">
              <w:rPr>
                <w:rFonts w:ascii="Arial" w:hAnsi="Arial" w:cs="Arial"/>
                <w:sz w:val="24"/>
                <w:szCs w:val="24"/>
              </w:rPr>
              <w:t xml:space="preserve">. </w:t>
            </w:r>
          </w:p>
          <w:p w:rsidR="000F5562" w:rsidRDefault="000F5562" w:rsidP="004E7973">
            <w:pPr>
              <w:pStyle w:val="Heading1"/>
              <w:numPr>
                <w:ilvl w:val="0"/>
                <w:numId w:val="0"/>
              </w:numPr>
              <w:outlineLvl w:val="0"/>
              <w:rPr>
                <w:rFonts w:ascii="Arial" w:hAnsi="Arial" w:cs="Arial"/>
                <w:b/>
                <w:sz w:val="24"/>
                <w:szCs w:val="24"/>
              </w:rPr>
            </w:pPr>
            <w:bookmarkStart w:id="13" w:name="f"/>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366A25" w:rsidRPr="00366A25" w:rsidRDefault="00366A25" w:rsidP="00366A25">
            <w:pPr>
              <w:rPr>
                <w:lang w:val="en-GB"/>
              </w:rPr>
            </w:pPr>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0F5562" w:rsidRDefault="000F5562" w:rsidP="004E7973">
            <w:pPr>
              <w:pStyle w:val="Heading1"/>
              <w:numPr>
                <w:ilvl w:val="0"/>
                <w:numId w:val="0"/>
              </w:numPr>
              <w:outlineLvl w:val="0"/>
              <w:rPr>
                <w:rFonts w:ascii="Arial" w:hAnsi="Arial" w:cs="Arial"/>
                <w:b/>
                <w:sz w:val="24"/>
                <w:szCs w:val="24"/>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366A25" w:rsidRDefault="00366A25" w:rsidP="00366A25">
            <w:pPr>
              <w:rPr>
                <w:lang w:val="en-GB"/>
              </w:rPr>
            </w:pPr>
          </w:p>
          <w:p w:rsidR="004E7973" w:rsidRPr="000F5562" w:rsidRDefault="004E7973" w:rsidP="004E7973">
            <w:pPr>
              <w:pStyle w:val="Heading1"/>
              <w:numPr>
                <w:ilvl w:val="0"/>
                <w:numId w:val="0"/>
              </w:numPr>
              <w:outlineLvl w:val="0"/>
              <w:rPr>
                <w:rFonts w:ascii="Arial" w:hAnsi="Arial" w:cs="Arial"/>
                <w:b/>
                <w:sz w:val="24"/>
                <w:szCs w:val="24"/>
              </w:rPr>
            </w:pPr>
            <w:r w:rsidRPr="000F5562">
              <w:rPr>
                <w:rFonts w:ascii="Arial" w:hAnsi="Arial" w:cs="Arial"/>
                <w:b/>
                <w:sz w:val="24"/>
                <w:szCs w:val="24"/>
              </w:rPr>
              <w:t>Appendix A – Claim form</w:t>
            </w:r>
          </w:p>
          <w:bookmarkEnd w:id="13"/>
          <w:p w:rsidR="004E7973" w:rsidRPr="000F5562" w:rsidRDefault="004E7973" w:rsidP="004E7973">
            <w:pPr>
              <w:jc w:val="both"/>
              <w:rPr>
                <w:rFonts w:ascii="Arial" w:hAnsi="Arial" w:cs="Arial"/>
                <w:b/>
                <w:sz w:val="24"/>
                <w:szCs w:val="24"/>
              </w:rPr>
            </w:pPr>
            <w:r w:rsidRPr="000F5562">
              <w:rPr>
                <w:rFonts w:ascii="Arial" w:hAnsi="Arial" w:cs="Arial"/>
                <w:b/>
                <w:sz w:val="24"/>
                <w:szCs w:val="24"/>
              </w:rPr>
              <w:lastRenderedPageBreak/>
              <w:t>This claim form consists of two sections. Section two must only be completed when payment has been made to another party, e.g. child carer.</w:t>
            </w:r>
          </w:p>
          <w:p w:rsidR="004E7973" w:rsidRPr="000F5562" w:rsidRDefault="004E7973" w:rsidP="004E7973">
            <w:pPr>
              <w:jc w:val="both"/>
              <w:rPr>
                <w:rFonts w:ascii="Arial" w:hAnsi="Arial" w:cs="Arial"/>
                <w:b/>
                <w:sz w:val="24"/>
                <w:szCs w:val="24"/>
              </w:rPr>
            </w:pPr>
          </w:p>
          <w:p w:rsidR="004E7973" w:rsidRPr="000F5562" w:rsidRDefault="004E7973" w:rsidP="004E7973">
            <w:pPr>
              <w:rPr>
                <w:rFonts w:ascii="Arial" w:hAnsi="Arial" w:cs="Arial"/>
                <w:b/>
                <w:sz w:val="24"/>
                <w:szCs w:val="24"/>
              </w:rPr>
            </w:pPr>
            <w:r w:rsidRPr="000F5562">
              <w:rPr>
                <w:rFonts w:ascii="Arial" w:hAnsi="Arial" w:cs="Arial"/>
                <w:b/>
                <w:sz w:val="24"/>
                <w:szCs w:val="24"/>
              </w:rPr>
              <w:t>Section one</w:t>
            </w:r>
          </w:p>
          <w:tbl>
            <w:tblPr>
              <w:tblStyle w:val="TableGrid"/>
              <w:tblW w:w="0" w:type="auto"/>
              <w:tblLook w:val="04A0" w:firstRow="1" w:lastRow="0" w:firstColumn="1" w:lastColumn="0" w:noHBand="0" w:noVBand="1"/>
            </w:tblPr>
            <w:tblGrid>
              <w:gridCol w:w="2376"/>
              <w:gridCol w:w="4253"/>
              <w:gridCol w:w="2613"/>
            </w:tblGrid>
            <w:tr w:rsidR="004E7973" w:rsidRPr="000F5562" w:rsidTr="00AF7CCA">
              <w:trPr>
                <w:trHeight w:val="568"/>
              </w:trPr>
              <w:tc>
                <w:tcPr>
                  <w:tcW w:w="6629" w:type="dxa"/>
                  <w:gridSpan w:val="2"/>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 xml:space="preserve">Name of governor: </w:t>
                  </w:r>
                </w:p>
              </w:tc>
              <w:tc>
                <w:tcPr>
                  <w:tcW w:w="2613" w:type="dxa"/>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Date:</w:t>
                  </w:r>
                </w:p>
              </w:tc>
            </w:tr>
            <w:tr w:rsidR="004E7973" w:rsidRPr="000F5562" w:rsidTr="004E7973">
              <w:trPr>
                <w:trHeight w:val="548"/>
              </w:trPr>
              <w:tc>
                <w:tcPr>
                  <w:tcW w:w="2376" w:type="dxa"/>
                  <w:shd w:val="clear" w:color="auto" w:fill="BFBFBF" w:themeFill="background1" w:themeFillShade="BF"/>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Date of expenditure:</w:t>
                  </w:r>
                </w:p>
              </w:tc>
              <w:tc>
                <w:tcPr>
                  <w:tcW w:w="4253" w:type="dxa"/>
                  <w:shd w:val="clear" w:color="auto" w:fill="BFBFBF" w:themeFill="background1" w:themeFillShade="BF"/>
                  <w:vAlign w:val="center"/>
                </w:tcPr>
                <w:p w:rsidR="004E7973" w:rsidRPr="000F5562" w:rsidRDefault="004E7973" w:rsidP="004E7973">
                  <w:pPr>
                    <w:jc w:val="center"/>
                    <w:rPr>
                      <w:rFonts w:ascii="Arial" w:hAnsi="Arial" w:cs="Arial"/>
                      <w:b/>
                      <w:sz w:val="24"/>
                      <w:szCs w:val="24"/>
                    </w:rPr>
                  </w:pPr>
                  <w:r w:rsidRPr="000F5562">
                    <w:rPr>
                      <w:rFonts w:ascii="Arial" w:hAnsi="Arial" w:cs="Arial"/>
                      <w:b/>
                      <w:sz w:val="24"/>
                      <w:szCs w:val="24"/>
                    </w:rPr>
                    <w:t>Details of expenditure:</w:t>
                  </w:r>
                </w:p>
              </w:tc>
              <w:tc>
                <w:tcPr>
                  <w:tcW w:w="2613" w:type="dxa"/>
                  <w:shd w:val="clear" w:color="auto" w:fill="BFBFBF" w:themeFill="background1" w:themeFillShade="BF"/>
                  <w:vAlign w:val="center"/>
                </w:tcPr>
                <w:p w:rsidR="004E7973" w:rsidRPr="000F5562" w:rsidRDefault="004E7973" w:rsidP="004E7973">
                  <w:pPr>
                    <w:jc w:val="center"/>
                    <w:rPr>
                      <w:rFonts w:ascii="Arial" w:hAnsi="Arial" w:cs="Arial"/>
                      <w:b/>
                      <w:sz w:val="24"/>
                      <w:szCs w:val="24"/>
                    </w:rPr>
                  </w:pPr>
                  <w:r w:rsidRPr="000F5562">
                    <w:rPr>
                      <w:rFonts w:ascii="Arial" w:hAnsi="Arial" w:cs="Arial"/>
                      <w:b/>
                      <w:sz w:val="24"/>
                      <w:szCs w:val="24"/>
                    </w:rPr>
                    <w:t>Claim:</w:t>
                  </w:r>
                </w:p>
              </w:tc>
            </w:tr>
            <w:tr w:rsidR="004E7973" w:rsidRPr="000F5562" w:rsidTr="00AF7CCA">
              <w:trPr>
                <w:trHeight w:val="542"/>
              </w:trPr>
              <w:tc>
                <w:tcPr>
                  <w:tcW w:w="2376" w:type="dxa"/>
                </w:tcPr>
                <w:p w:rsidR="004E7973" w:rsidRPr="000F5562" w:rsidRDefault="004E7973" w:rsidP="004E7973">
                  <w:pPr>
                    <w:rPr>
                      <w:rFonts w:ascii="Arial" w:hAnsi="Arial" w:cs="Arial"/>
                      <w:sz w:val="24"/>
                      <w:szCs w:val="24"/>
                    </w:rPr>
                  </w:pPr>
                </w:p>
              </w:tc>
              <w:tc>
                <w:tcPr>
                  <w:tcW w:w="4253" w:type="dxa"/>
                </w:tcPr>
                <w:p w:rsidR="004E7973" w:rsidRPr="000F5562" w:rsidRDefault="004E7973" w:rsidP="004E7973">
                  <w:pPr>
                    <w:rPr>
                      <w:rFonts w:ascii="Arial" w:hAnsi="Arial" w:cs="Arial"/>
                      <w:sz w:val="24"/>
                      <w:szCs w:val="24"/>
                    </w:rPr>
                  </w:pPr>
                </w:p>
              </w:tc>
              <w:tc>
                <w:tcPr>
                  <w:tcW w:w="2613" w:type="dxa"/>
                </w:tcPr>
                <w:p w:rsidR="004E7973" w:rsidRPr="000F5562" w:rsidRDefault="004E7973" w:rsidP="004E7973">
                  <w:pPr>
                    <w:rPr>
                      <w:rFonts w:ascii="Arial" w:hAnsi="Arial" w:cs="Arial"/>
                      <w:sz w:val="24"/>
                      <w:szCs w:val="24"/>
                    </w:rPr>
                  </w:pPr>
                </w:p>
              </w:tc>
            </w:tr>
            <w:tr w:rsidR="004E7973" w:rsidRPr="000F5562" w:rsidTr="00AF7CCA">
              <w:trPr>
                <w:trHeight w:val="552"/>
              </w:trPr>
              <w:tc>
                <w:tcPr>
                  <w:tcW w:w="2376" w:type="dxa"/>
                </w:tcPr>
                <w:p w:rsidR="004E7973" w:rsidRPr="000F5562" w:rsidRDefault="004E7973" w:rsidP="004E7973">
                  <w:pPr>
                    <w:rPr>
                      <w:rFonts w:ascii="Arial" w:hAnsi="Arial" w:cs="Arial"/>
                      <w:sz w:val="24"/>
                      <w:szCs w:val="24"/>
                    </w:rPr>
                  </w:pPr>
                </w:p>
              </w:tc>
              <w:tc>
                <w:tcPr>
                  <w:tcW w:w="4253" w:type="dxa"/>
                </w:tcPr>
                <w:p w:rsidR="004E7973" w:rsidRPr="000F5562" w:rsidRDefault="004E7973" w:rsidP="004E7973">
                  <w:pPr>
                    <w:rPr>
                      <w:rFonts w:ascii="Arial" w:hAnsi="Arial" w:cs="Arial"/>
                      <w:sz w:val="24"/>
                      <w:szCs w:val="24"/>
                    </w:rPr>
                  </w:pPr>
                </w:p>
              </w:tc>
              <w:tc>
                <w:tcPr>
                  <w:tcW w:w="2613" w:type="dxa"/>
                </w:tcPr>
                <w:p w:rsidR="004E7973" w:rsidRPr="000F5562" w:rsidRDefault="004E7973" w:rsidP="004E7973">
                  <w:pPr>
                    <w:rPr>
                      <w:rFonts w:ascii="Arial" w:hAnsi="Arial" w:cs="Arial"/>
                      <w:sz w:val="24"/>
                      <w:szCs w:val="24"/>
                    </w:rPr>
                  </w:pPr>
                </w:p>
              </w:tc>
            </w:tr>
            <w:tr w:rsidR="004E7973" w:rsidRPr="000F5562" w:rsidTr="00AF7CCA">
              <w:trPr>
                <w:trHeight w:val="563"/>
              </w:trPr>
              <w:tc>
                <w:tcPr>
                  <w:tcW w:w="2376" w:type="dxa"/>
                </w:tcPr>
                <w:p w:rsidR="004E7973" w:rsidRPr="000F5562" w:rsidRDefault="004E7973" w:rsidP="004E7973">
                  <w:pPr>
                    <w:rPr>
                      <w:rFonts w:ascii="Arial" w:hAnsi="Arial" w:cs="Arial"/>
                      <w:sz w:val="24"/>
                      <w:szCs w:val="24"/>
                    </w:rPr>
                  </w:pPr>
                </w:p>
              </w:tc>
              <w:tc>
                <w:tcPr>
                  <w:tcW w:w="4253" w:type="dxa"/>
                </w:tcPr>
                <w:p w:rsidR="004E7973" w:rsidRPr="000F5562" w:rsidRDefault="004E7973" w:rsidP="004E7973">
                  <w:pPr>
                    <w:rPr>
                      <w:rFonts w:ascii="Arial" w:hAnsi="Arial" w:cs="Arial"/>
                      <w:sz w:val="24"/>
                      <w:szCs w:val="24"/>
                    </w:rPr>
                  </w:pPr>
                </w:p>
              </w:tc>
              <w:tc>
                <w:tcPr>
                  <w:tcW w:w="2613" w:type="dxa"/>
                </w:tcPr>
                <w:p w:rsidR="004E7973" w:rsidRPr="000F5562" w:rsidRDefault="004E7973" w:rsidP="004E7973">
                  <w:pPr>
                    <w:rPr>
                      <w:rFonts w:ascii="Arial" w:hAnsi="Arial" w:cs="Arial"/>
                      <w:sz w:val="24"/>
                      <w:szCs w:val="24"/>
                    </w:rPr>
                  </w:pPr>
                </w:p>
              </w:tc>
            </w:tr>
            <w:tr w:rsidR="004E7973" w:rsidRPr="000F5562" w:rsidTr="00AF7CCA">
              <w:trPr>
                <w:trHeight w:val="558"/>
              </w:trPr>
              <w:tc>
                <w:tcPr>
                  <w:tcW w:w="2376" w:type="dxa"/>
                </w:tcPr>
                <w:p w:rsidR="004E7973" w:rsidRPr="000F5562" w:rsidRDefault="004E7973" w:rsidP="004E7973">
                  <w:pPr>
                    <w:rPr>
                      <w:rFonts w:ascii="Arial" w:hAnsi="Arial" w:cs="Arial"/>
                      <w:sz w:val="24"/>
                      <w:szCs w:val="24"/>
                    </w:rPr>
                  </w:pPr>
                </w:p>
              </w:tc>
              <w:tc>
                <w:tcPr>
                  <w:tcW w:w="4253" w:type="dxa"/>
                </w:tcPr>
                <w:p w:rsidR="004E7973" w:rsidRPr="000F5562" w:rsidRDefault="004E7973" w:rsidP="004E7973">
                  <w:pPr>
                    <w:rPr>
                      <w:rFonts w:ascii="Arial" w:hAnsi="Arial" w:cs="Arial"/>
                      <w:sz w:val="24"/>
                      <w:szCs w:val="24"/>
                    </w:rPr>
                  </w:pPr>
                </w:p>
              </w:tc>
              <w:tc>
                <w:tcPr>
                  <w:tcW w:w="2613" w:type="dxa"/>
                </w:tcPr>
                <w:p w:rsidR="004E7973" w:rsidRPr="000F5562" w:rsidRDefault="004E7973" w:rsidP="004E7973">
                  <w:pPr>
                    <w:rPr>
                      <w:rFonts w:ascii="Arial" w:hAnsi="Arial" w:cs="Arial"/>
                      <w:sz w:val="24"/>
                      <w:szCs w:val="24"/>
                    </w:rPr>
                  </w:pPr>
                </w:p>
              </w:tc>
            </w:tr>
            <w:tr w:rsidR="004E7973" w:rsidRPr="000F5562" w:rsidTr="00AF7CCA">
              <w:trPr>
                <w:trHeight w:val="554"/>
              </w:trPr>
              <w:tc>
                <w:tcPr>
                  <w:tcW w:w="2376" w:type="dxa"/>
                </w:tcPr>
                <w:p w:rsidR="004E7973" w:rsidRPr="000F5562" w:rsidRDefault="004E7973" w:rsidP="004E7973">
                  <w:pPr>
                    <w:rPr>
                      <w:rFonts w:ascii="Arial" w:hAnsi="Arial" w:cs="Arial"/>
                      <w:sz w:val="24"/>
                      <w:szCs w:val="24"/>
                    </w:rPr>
                  </w:pPr>
                </w:p>
              </w:tc>
              <w:tc>
                <w:tcPr>
                  <w:tcW w:w="4253" w:type="dxa"/>
                </w:tcPr>
                <w:p w:rsidR="004E7973" w:rsidRPr="000F5562" w:rsidRDefault="004E7973" w:rsidP="004E7973">
                  <w:pPr>
                    <w:rPr>
                      <w:rFonts w:ascii="Arial" w:hAnsi="Arial" w:cs="Arial"/>
                      <w:sz w:val="24"/>
                      <w:szCs w:val="24"/>
                    </w:rPr>
                  </w:pPr>
                </w:p>
              </w:tc>
              <w:tc>
                <w:tcPr>
                  <w:tcW w:w="2613" w:type="dxa"/>
                </w:tcPr>
                <w:p w:rsidR="004E7973" w:rsidRPr="000F5562" w:rsidRDefault="004E7973" w:rsidP="004E7973">
                  <w:pPr>
                    <w:rPr>
                      <w:rFonts w:ascii="Arial" w:hAnsi="Arial" w:cs="Arial"/>
                      <w:sz w:val="24"/>
                      <w:szCs w:val="24"/>
                    </w:rPr>
                  </w:pPr>
                </w:p>
              </w:tc>
            </w:tr>
            <w:tr w:rsidR="004E7973" w:rsidRPr="000F5562" w:rsidTr="00AF7CCA">
              <w:trPr>
                <w:trHeight w:val="550"/>
              </w:trPr>
              <w:tc>
                <w:tcPr>
                  <w:tcW w:w="2376" w:type="dxa"/>
                </w:tcPr>
                <w:p w:rsidR="004E7973" w:rsidRPr="000F5562" w:rsidRDefault="004E7973" w:rsidP="004E7973">
                  <w:pPr>
                    <w:rPr>
                      <w:rFonts w:ascii="Arial" w:hAnsi="Arial" w:cs="Arial"/>
                      <w:sz w:val="24"/>
                      <w:szCs w:val="24"/>
                    </w:rPr>
                  </w:pPr>
                </w:p>
              </w:tc>
              <w:tc>
                <w:tcPr>
                  <w:tcW w:w="4253" w:type="dxa"/>
                </w:tcPr>
                <w:p w:rsidR="004E7973" w:rsidRPr="000F5562" w:rsidRDefault="004E7973" w:rsidP="004E7973">
                  <w:pPr>
                    <w:rPr>
                      <w:rFonts w:ascii="Arial" w:hAnsi="Arial" w:cs="Arial"/>
                      <w:sz w:val="24"/>
                      <w:szCs w:val="24"/>
                    </w:rPr>
                  </w:pPr>
                </w:p>
              </w:tc>
              <w:tc>
                <w:tcPr>
                  <w:tcW w:w="2613" w:type="dxa"/>
                </w:tcPr>
                <w:p w:rsidR="004E7973" w:rsidRPr="000F5562" w:rsidRDefault="004E7973" w:rsidP="004E7973">
                  <w:pPr>
                    <w:rPr>
                      <w:rFonts w:ascii="Arial" w:hAnsi="Arial" w:cs="Arial"/>
                      <w:sz w:val="24"/>
                      <w:szCs w:val="24"/>
                    </w:rPr>
                  </w:pPr>
                </w:p>
              </w:tc>
            </w:tr>
            <w:tr w:rsidR="004E7973" w:rsidRPr="000F5562" w:rsidTr="004E7973">
              <w:trPr>
                <w:trHeight w:val="561"/>
              </w:trPr>
              <w:tc>
                <w:tcPr>
                  <w:tcW w:w="6629" w:type="dxa"/>
                  <w:gridSpan w:val="2"/>
                  <w:shd w:val="clear" w:color="auto" w:fill="BFBFBF" w:themeFill="background1" w:themeFillShade="BF"/>
                  <w:vAlign w:val="center"/>
                </w:tcPr>
                <w:p w:rsidR="004E7973" w:rsidRPr="000F5562" w:rsidRDefault="004E7973" w:rsidP="004E7973">
                  <w:pPr>
                    <w:jc w:val="right"/>
                    <w:rPr>
                      <w:rFonts w:ascii="Arial" w:hAnsi="Arial" w:cs="Arial"/>
                      <w:b/>
                      <w:sz w:val="24"/>
                      <w:szCs w:val="24"/>
                    </w:rPr>
                  </w:pPr>
                  <w:r w:rsidRPr="000F5562">
                    <w:rPr>
                      <w:rFonts w:ascii="Arial" w:hAnsi="Arial" w:cs="Arial"/>
                      <w:b/>
                      <w:sz w:val="24"/>
                      <w:szCs w:val="24"/>
                    </w:rPr>
                    <w:t xml:space="preserve">Total claim: </w:t>
                  </w:r>
                </w:p>
              </w:tc>
              <w:tc>
                <w:tcPr>
                  <w:tcW w:w="2613" w:type="dxa"/>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w:t>
                  </w:r>
                </w:p>
              </w:tc>
            </w:tr>
          </w:tbl>
          <w:p w:rsidR="004E7973" w:rsidRPr="000F5562" w:rsidRDefault="004E7973" w:rsidP="004E7973">
            <w:pPr>
              <w:rPr>
                <w:rFonts w:ascii="Arial" w:hAnsi="Arial" w:cs="Arial"/>
                <w:sz w:val="24"/>
                <w:szCs w:val="24"/>
              </w:rPr>
            </w:pPr>
          </w:p>
          <w:p w:rsidR="004E7973" w:rsidRPr="000F5562" w:rsidRDefault="004E7973" w:rsidP="004E7973">
            <w:pPr>
              <w:rPr>
                <w:rFonts w:ascii="Arial" w:hAnsi="Arial" w:cs="Arial"/>
                <w:b/>
                <w:sz w:val="24"/>
                <w:szCs w:val="24"/>
              </w:rPr>
            </w:pPr>
            <w:r w:rsidRPr="000F5562">
              <w:rPr>
                <w:rFonts w:ascii="Arial" w:hAnsi="Arial" w:cs="Arial"/>
                <w:b/>
                <w:sz w:val="24"/>
                <w:szCs w:val="24"/>
              </w:rPr>
              <w:t>[To be completed once authorisation of the claim has been approved.]</w:t>
            </w:r>
          </w:p>
          <w:p w:rsidR="004E7973" w:rsidRPr="000F5562" w:rsidRDefault="004E7973" w:rsidP="004E7973">
            <w:pPr>
              <w:rPr>
                <w:rFonts w:ascii="Arial" w:hAnsi="Arial" w:cs="Arial"/>
                <w:sz w:val="24"/>
                <w:szCs w:val="24"/>
              </w:rPr>
            </w:pPr>
            <w:r w:rsidRPr="000F5562">
              <w:rPr>
                <w:rFonts w:ascii="Arial" w:hAnsi="Arial" w:cs="Arial"/>
                <w:sz w:val="24"/>
                <w:szCs w:val="24"/>
              </w:rPr>
              <w:t>I certify that the above expenses are actual and necessary, and confirm that cash/cheque has been received.</w:t>
            </w:r>
          </w:p>
          <w:tbl>
            <w:tblPr>
              <w:tblStyle w:val="TableGrid"/>
              <w:tblW w:w="0" w:type="auto"/>
              <w:tblLook w:val="04A0" w:firstRow="1" w:lastRow="0" w:firstColumn="1" w:lastColumn="0" w:noHBand="0" w:noVBand="1"/>
            </w:tblPr>
            <w:tblGrid>
              <w:gridCol w:w="3080"/>
              <w:gridCol w:w="3081"/>
              <w:gridCol w:w="3081"/>
            </w:tblGrid>
            <w:tr w:rsidR="004E7973" w:rsidRPr="000F5562" w:rsidTr="004E7973">
              <w:trPr>
                <w:trHeight w:val="510"/>
              </w:trPr>
              <w:tc>
                <w:tcPr>
                  <w:tcW w:w="3080" w:type="dxa"/>
                  <w:shd w:val="clear" w:color="auto" w:fill="BFBFBF" w:themeFill="background1" w:themeFillShade="BF"/>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Signature of governor:</w:t>
                  </w:r>
                </w:p>
              </w:tc>
              <w:tc>
                <w:tcPr>
                  <w:tcW w:w="3081" w:type="dxa"/>
                </w:tcPr>
                <w:p w:rsidR="004E7973" w:rsidRPr="000F5562" w:rsidRDefault="004E7973" w:rsidP="004E7973">
                  <w:pPr>
                    <w:rPr>
                      <w:rFonts w:ascii="Arial" w:hAnsi="Arial" w:cs="Arial"/>
                      <w:sz w:val="24"/>
                      <w:szCs w:val="24"/>
                    </w:rPr>
                  </w:pPr>
                </w:p>
              </w:tc>
              <w:tc>
                <w:tcPr>
                  <w:tcW w:w="3081" w:type="dxa"/>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Date:</w:t>
                  </w:r>
                </w:p>
              </w:tc>
            </w:tr>
            <w:tr w:rsidR="004E7973" w:rsidRPr="000F5562" w:rsidTr="004E7973">
              <w:trPr>
                <w:trHeight w:val="404"/>
              </w:trPr>
              <w:tc>
                <w:tcPr>
                  <w:tcW w:w="3080" w:type="dxa"/>
                  <w:shd w:val="clear" w:color="auto" w:fill="BFBFBF" w:themeFill="background1" w:themeFillShade="BF"/>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 xml:space="preserve">Signature of </w:t>
                  </w:r>
                  <w:r w:rsidRPr="000F5562">
                    <w:rPr>
                      <w:rFonts w:ascii="Arial" w:hAnsi="Arial" w:cs="Arial"/>
                      <w:b/>
                      <w:sz w:val="24"/>
                      <w:szCs w:val="24"/>
                      <w:highlight w:val="lightGray"/>
                    </w:rPr>
                    <w:t>headteacher</w:t>
                  </w:r>
                  <w:r w:rsidRPr="000F5562">
                    <w:rPr>
                      <w:rFonts w:ascii="Arial" w:hAnsi="Arial" w:cs="Arial"/>
                      <w:b/>
                      <w:sz w:val="24"/>
                      <w:szCs w:val="24"/>
                    </w:rPr>
                    <w:t>:</w:t>
                  </w:r>
                </w:p>
              </w:tc>
              <w:tc>
                <w:tcPr>
                  <w:tcW w:w="3081" w:type="dxa"/>
                </w:tcPr>
                <w:p w:rsidR="004E7973" w:rsidRPr="000F5562" w:rsidRDefault="004E7973" w:rsidP="004E7973">
                  <w:pPr>
                    <w:rPr>
                      <w:rFonts w:ascii="Arial" w:hAnsi="Arial" w:cs="Arial"/>
                      <w:sz w:val="24"/>
                      <w:szCs w:val="24"/>
                    </w:rPr>
                  </w:pPr>
                </w:p>
              </w:tc>
              <w:tc>
                <w:tcPr>
                  <w:tcW w:w="3081" w:type="dxa"/>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Date:</w:t>
                  </w:r>
                </w:p>
              </w:tc>
            </w:tr>
            <w:tr w:rsidR="004E7973" w:rsidRPr="000F5562" w:rsidTr="004E7973">
              <w:trPr>
                <w:trHeight w:val="425"/>
              </w:trPr>
              <w:tc>
                <w:tcPr>
                  <w:tcW w:w="3080" w:type="dxa"/>
                  <w:shd w:val="clear" w:color="auto" w:fill="BFBFBF" w:themeFill="background1" w:themeFillShade="BF"/>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Reimbursed by (name):</w:t>
                  </w:r>
                </w:p>
              </w:tc>
              <w:tc>
                <w:tcPr>
                  <w:tcW w:w="3081" w:type="dxa"/>
                </w:tcPr>
                <w:p w:rsidR="004E7973" w:rsidRPr="000F5562" w:rsidRDefault="004E7973" w:rsidP="004E7973">
                  <w:pPr>
                    <w:rPr>
                      <w:rFonts w:ascii="Arial" w:hAnsi="Arial" w:cs="Arial"/>
                      <w:sz w:val="24"/>
                      <w:szCs w:val="24"/>
                    </w:rPr>
                  </w:pPr>
                </w:p>
              </w:tc>
              <w:tc>
                <w:tcPr>
                  <w:tcW w:w="3081" w:type="dxa"/>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Date:</w:t>
                  </w:r>
                </w:p>
              </w:tc>
            </w:tr>
          </w:tbl>
          <w:p w:rsidR="004E7973" w:rsidRPr="000F5562" w:rsidRDefault="004E7973" w:rsidP="004E7973">
            <w:pPr>
              <w:rPr>
                <w:rFonts w:ascii="Arial" w:hAnsi="Arial" w:cs="Arial"/>
                <w:sz w:val="24"/>
                <w:szCs w:val="24"/>
              </w:rPr>
            </w:pPr>
          </w:p>
          <w:p w:rsidR="004E7973" w:rsidRPr="000F5562" w:rsidRDefault="004E7973" w:rsidP="004E7973">
            <w:pPr>
              <w:rPr>
                <w:rFonts w:ascii="Arial" w:hAnsi="Arial" w:cs="Arial"/>
                <w:b/>
                <w:sz w:val="24"/>
                <w:szCs w:val="24"/>
              </w:rPr>
            </w:pPr>
            <w:r w:rsidRPr="000F5562">
              <w:rPr>
                <w:rFonts w:ascii="Arial" w:hAnsi="Arial" w:cs="Arial"/>
                <w:b/>
                <w:sz w:val="24"/>
                <w:szCs w:val="24"/>
              </w:rPr>
              <w:t>Section two</w:t>
            </w:r>
          </w:p>
          <w:tbl>
            <w:tblPr>
              <w:tblStyle w:val="TableGrid"/>
              <w:tblW w:w="0" w:type="auto"/>
              <w:tblLook w:val="04A0" w:firstRow="1" w:lastRow="0" w:firstColumn="1" w:lastColumn="0" w:noHBand="0" w:noVBand="1"/>
            </w:tblPr>
            <w:tblGrid>
              <w:gridCol w:w="3510"/>
              <w:gridCol w:w="5732"/>
            </w:tblGrid>
            <w:tr w:rsidR="004E7973" w:rsidRPr="000F5562" w:rsidTr="004E7973">
              <w:trPr>
                <w:trHeight w:val="436"/>
              </w:trPr>
              <w:tc>
                <w:tcPr>
                  <w:tcW w:w="3510" w:type="dxa"/>
                  <w:shd w:val="clear" w:color="auto" w:fill="BFBFBF" w:themeFill="background1" w:themeFillShade="BF"/>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Duty of service, e.g. childcare:</w:t>
                  </w:r>
                </w:p>
              </w:tc>
              <w:tc>
                <w:tcPr>
                  <w:tcW w:w="5732" w:type="dxa"/>
                </w:tcPr>
                <w:p w:rsidR="004E7973" w:rsidRPr="000F5562" w:rsidRDefault="004E7973" w:rsidP="004E7973">
                  <w:pPr>
                    <w:rPr>
                      <w:rFonts w:ascii="Arial" w:hAnsi="Arial" w:cs="Arial"/>
                      <w:sz w:val="24"/>
                      <w:szCs w:val="24"/>
                    </w:rPr>
                  </w:pPr>
                </w:p>
              </w:tc>
            </w:tr>
            <w:tr w:rsidR="004E7973" w:rsidRPr="000F5562" w:rsidTr="004E7973">
              <w:trPr>
                <w:trHeight w:val="416"/>
              </w:trPr>
              <w:tc>
                <w:tcPr>
                  <w:tcW w:w="3510" w:type="dxa"/>
                  <w:shd w:val="clear" w:color="auto" w:fill="BFBFBF" w:themeFill="background1" w:themeFillShade="BF"/>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Name:</w:t>
                  </w:r>
                </w:p>
              </w:tc>
              <w:tc>
                <w:tcPr>
                  <w:tcW w:w="5732" w:type="dxa"/>
                </w:tcPr>
                <w:p w:rsidR="004E7973" w:rsidRPr="000F5562" w:rsidRDefault="004E7973" w:rsidP="004E7973">
                  <w:pPr>
                    <w:rPr>
                      <w:rFonts w:ascii="Arial" w:hAnsi="Arial" w:cs="Arial"/>
                      <w:sz w:val="24"/>
                      <w:szCs w:val="24"/>
                    </w:rPr>
                  </w:pPr>
                </w:p>
              </w:tc>
            </w:tr>
            <w:tr w:rsidR="004E7973" w:rsidRPr="000F5562" w:rsidTr="004E7973">
              <w:trPr>
                <w:trHeight w:val="423"/>
              </w:trPr>
              <w:tc>
                <w:tcPr>
                  <w:tcW w:w="3510" w:type="dxa"/>
                  <w:shd w:val="clear" w:color="auto" w:fill="BFBFBF" w:themeFill="background1" w:themeFillShade="BF"/>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Amount received (£):</w:t>
                  </w:r>
                </w:p>
              </w:tc>
              <w:tc>
                <w:tcPr>
                  <w:tcW w:w="5732" w:type="dxa"/>
                  <w:vAlign w:val="center"/>
                </w:tcPr>
                <w:p w:rsidR="004E7973" w:rsidRPr="000F5562" w:rsidRDefault="004E7973" w:rsidP="004E7973">
                  <w:pPr>
                    <w:rPr>
                      <w:rFonts w:ascii="Arial" w:hAnsi="Arial" w:cs="Arial"/>
                      <w:b/>
                      <w:sz w:val="24"/>
                      <w:szCs w:val="24"/>
                    </w:rPr>
                  </w:pPr>
                </w:p>
              </w:tc>
            </w:tr>
            <w:tr w:rsidR="004E7973" w:rsidRPr="000F5562" w:rsidTr="004E7973">
              <w:trPr>
                <w:trHeight w:val="415"/>
              </w:trPr>
              <w:tc>
                <w:tcPr>
                  <w:tcW w:w="3510" w:type="dxa"/>
                  <w:shd w:val="clear" w:color="auto" w:fill="BFBFBF" w:themeFill="background1" w:themeFillShade="BF"/>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Signature:</w:t>
                  </w:r>
                </w:p>
              </w:tc>
              <w:tc>
                <w:tcPr>
                  <w:tcW w:w="5732" w:type="dxa"/>
                </w:tcPr>
                <w:p w:rsidR="004E7973" w:rsidRPr="000F5562" w:rsidRDefault="004E7973" w:rsidP="004E7973">
                  <w:pPr>
                    <w:rPr>
                      <w:rFonts w:ascii="Arial" w:hAnsi="Arial" w:cs="Arial"/>
                      <w:sz w:val="24"/>
                      <w:szCs w:val="24"/>
                    </w:rPr>
                  </w:pPr>
                </w:p>
              </w:tc>
            </w:tr>
            <w:tr w:rsidR="004E7973" w:rsidRPr="000F5562" w:rsidTr="004E7973">
              <w:trPr>
                <w:trHeight w:val="420"/>
              </w:trPr>
              <w:tc>
                <w:tcPr>
                  <w:tcW w:w="3510" w:type="dxa"/>
                  <w:shd w:val="clear" w:color="auto" w:fill="BFBFBF" w:themeFill="background1" w:themeFillShade="BF"/>
                  <w:vAlign w:val="center"/>
                </w:tcPr>
                <w:p w:rsidR="004E7973" w:rsidRPr="000F5562" w:rsidRDefault="004E7973" w:rsidP="004E7973">
                  <w:pPr>
                    <w:rPr>
                      <w:rFonts w:ascii="Arial" w:hAnsi="Arial" w:cs="Arial"/>
                      <w:b/>
                      <w:sz w:val="24"/>
                      <w:szCs w:val="24"/>
                    </w:rPr>
                  </w:pPr>
                  <w:r w:rsidRPr="000F5562">
                    <w:rPr>
                      <w:rFonts w:ascii="Arial" w:hAnsi="Arial" w:cs="Arial"/>
                      <w:b/>
                      <w:sz w:val="24"/>
                      <w:szCs w:val="24"/>
                    </w:rPr>
                    <w:t>Date:</w:t>
                  </w:r>
                </w:p>
              </w:tc>
              <w:tc>
                <w:tcPr>
                  <w:tcW w:w="5732" w:type="dxa"/>
                </w:tcPr>
                <w:p w:rsidR="004E7973" w:rsidRPr="000F5562" w:rsidRDefault="004E7973" w:rsidP="004E7973">
                  <w:pPr>
                    <w:rPr>
                      <w:rFonts w:ascii="Arial" w:hAnsi="Arial" w:cs="Arial"/>
                      <w:sz w:val="24"/>
                      <w:szCs w:val="24"/>
                    </w:rPr>
                  </w:pPr>
                </w:p>
              </w:tc>
            </w:tr>
          </w:tbl>
          <w:p w:rsidR="004E7973" w:rsidRPr="000F5562" w:rsidRDefault="004E7973" w:rsidP="004E7973">
            <w:pPr>
              <w:rPr>
                <w:rFonts w:ascii="Arial" w:hAnsi="Arial" w:cs="Arial"/>
                <w:sz w:val="24"/>
                <w:szCs w:val="24"/>
              </w:rPr>
            </w:pPr>
            <w:r w:rsidRPr="000F5562">
              <w:rPr>
                <w:rFonts w:ascii="Arial" w:hAnsi="Arial" w:cs="Arial"/>
                <w:sz w:val="24"/>
                <w:szCs w:val="24"/>
              </w:rPr>
              <w:t xml:space="preserve"> </w:t>
            </w:r>
          </w:p>
          <w:p w:rsidR="00361C5E" w:rsidRPr="000F5562" w:rsidRDefault="00361C5E">
            <w:pPr>
              <w:rPr>
                <w:rFonts w:ascii="Arial" w:hAnsi="Arial" w:cs="Arial"/>
                <w:sz w:val="24"/>
                <w:szCs w:val="24"/>
              </w:rPr>
            </w:pPr>
          </w:p>
        </w:tc>
      </w:tr>
      <w:tr w:rsidR="00915B49" w:rsidRPr="000F5562" w:rsidTr="000A0880">
        <w:trPr>
          <w:trHeight w:val="278"/>
        </w:trPr>
        <w:tc>
          <w:tcPr>
            <w:tcW w:w="11165" w:type="dxa"/>
          </w:tcPr>
          <w:p w:rsidR="00915B49" w:rsidRPr="000F5562" w:rsidRDefault="00361C5E" w:rsidP="00D60453">
            <w:pPr>
              <w:rPr>
                <w:rFonts w:ascii="Arial" w:hAnsi="Arial" w:cs="Arial"/>
                <w:b/>
                <w:sz w:val="24"/>
                <w:szCs w:val="24"/>
              </w:rPr>
            </w:pPr>
            <w:r w:rsidRPr="000F5562">
              <w:rPr>
                <w:rFonts w:ascii="Arial" w:hAnsi="Arial" w:cs="Arial"/>
                <w:b/>
                <w:sz w:val="24"/>
                <w:szCs w:val="24"/>
              </w:rPr>
              <w:lastRenderedPageBreak/>
              <w:t xml:space="preserve">Date </w:t>
            </w:r>
            <w:r w:rsidR="000A0880" w:rsidRPr="000F5562">
              <w:rPr>
                <w:rFonts w:ascii="Arial" w:hAnsi="Arial" w:cs="Arial"/>
                <w:b/>
                <w:sz w:val="24"/>
                <w:szCs w:val="24"/>
              </w:rPr>
              <w:t>written</w:t>
            </w:r>
            <w:r w:rsidRPr="000F5562">
              <w:rPr>
                <w:rFonts w:ascii="Arial" w:hAnsi="Arial" w:cs="Arial"/>
                <w:b/>
                <w:sz w:val="24"/>
                <w:szCs w:val="24"/>
              </w:rPr>
              <w:t>:</w:t>
            </w:r>
            <w:r w:rsidRPr="000F5562">
              <w:rPr>
                <w:rFonts w:ascii="Arial" w:hAnsi="Arial" w:cs="Arial"/>
                <w:sz w:val="24"/>
                <w:szCs w:val="24"/>
              </w:rPr>
              <w:t xml:space="preserve"> </w:t>
            </w:r>
            <w:r w:rsidR="00D60453">
              <w:rPr>
                <w:rFonts w:ascii="Arial" w:hAnsi="Arial" w:cs="Arial"/>
                <w:sz w:val="24"/>
                <w:szCs w:val="24"/>
              </w:rPr>
              <w:t>February 2018</w:t>
            </w:r>
          </w:p>
        </w:tc>
      </w:tr>
      <w:tr w:rsidR="00915B49" w:rsidRPr="000F5562" w:rsidTr="000A0880">
        <w:trPr>
          <w:trHeight w:val="269"/>
        </w:trPr>
        <w:tc>
          <w:tcPr>
            <w:tcW w:w="11165" w:type="dxa"/>
          </w:tcPr>
          <w:p w:rsidR="00915B49" w:rsidRPr="000F5562" w:rsidRDefault="00361C5E" w:rsidP="00081D99">
            <w:pPr>
              <w:rPr>
                <w:rFonts w:ascii="Arial" w:hAnsi="Arial" w:cs="Arial"/>
                <w:b/>
                <w:sz w:val="24"/>
                <w:szCs w:val="24"/>
              </w:rPr>
            </w:pPr>
            <w:r w:rsidRPr="000F5562">
              <w:rPr>
                <w:rFonts w:ascii="Arial" w:hAnsi="Arial" w:cs="Arial"/>
                <w:b/>
                <w:sz w:val="24"/>
                <w:szCs w:val="24"/>
              </w:rPr>
              <w:t xml:space="preserve">Author: </w:t>
            </w:r>
            <w:r w:rsidR="00D60453">
              <w:rPr>
                <w:rFonts w:ascii="Arial" w:hAnsi="Arial" w:cs="Arial"/>
                <w:sz w:val="24"/>
                <w:szCs w:val="24"/>
              </w:rPr>
              <w:t>Patricia McGill</w:t>
            </w:r>
          </w:p>
        </w:tc>
      </w:tr>
      <w:tr w:rsidR="00915B49" w:rsidRPr="000F5562" w:rsidTr="000A0880">
        <w:tc>
          <w:tcPr>
            <w:tcW w:w="11165" w:type="dxa"/>
          </w:tcPr>
          <w:p w:rsidR="00915B49" w:rsidRPr="000F5562" w:rsidRDefault="00B5204A">
            <w:pPr>
              <w:rPr>
                <w:rFonts w:ascii="Arial" w:hAnsi="Arial" w:cs="Arial"/>
                <w:b/>
                <w:sz w:val="24"/>
                <w:szCs w:val="24"/>
              </w:rPr>
            </w:pPr>
            <w:r w:rsidRPr="000F5562">
              <w:rPr>
                <w:rFonts w:ascii="Arial" w:hAnsi="Arial" w:cs="Arial"/>
                <w:b/>
                <w:sz w:val="24"/>
                <w:szCs w:val="24"/>
              </w:rPr>
              <w:t>Date adopted by Governors:</w:t>
            </w:r>
            <w:r w:rsidR="000F5562">
              <w:rPr>
                <w:rFonts w:ascii="Arial" w:hAnsi="Arial" w:cs="Arial"/>
                <w:b/>
                <w:sz w:val="24"/>
                <w:szCs w:val="24"/>
              </w:rPr>
              <w:t xml:space="preserve"> </w:t>
            </w:r>
          </w:p>
        </w:tc>
      </w:tr>
      <w:tr w:rsidR="00915B49" w:rsidRPr="000F5562" w:rsidTr="000A0880">
        <w:tc>
          <w:tcPr>
            <w:tcW w:w="11165" w:type="dxa"/>
          </w:tcPr>
          <w:p w:rsidR="00915B49" w:rsidRPr="000F5562" w:rsidRDefault="00B5204A" w:rsidP="00081D99">
            <w:pPr>
              <w:rPr>
                <w:rFonts w:ascii="Arial" w:hAnsi="Arial" w:cs="Arial"/>
                <w:b/>
                <w:sz w:val="24"/>
                <w:szCs w:val="24"/>
              </w:rPr>
            </w:pPr>
            <w:r w:rsidRPr="000F5562">
              <w:rPr>
                <w:rFonts w:ascii="Arial" w:hAnsi="Arial" w:cs="Arial"/>
                <w:b/>
                <w:sz w:val="24"/>
                <w:szCs w:val="24"/>
              </w:rPr>
              <w:t>Review Date:</w:t>
            </w:r>
            <w:r w:rsidR="000A0880" w:rsidRPr="000F5562">
              <w:rPr>
                <w:rFonts w:ascii="Arial" w:hAnsi="Arial" w:cs="Arial"/>
                <w:b/>
                <w:sz w:val="24"/>
                <w:szCs w:val="24"/>
              </w:rPr>
              <w:t xml:space="preserve"> </w:t>
            </w:r>
          </w:p>
        </w:tc>
      </w:tr>
    </w:tbl>
    <w:p w:rsidR="001F2CD8" w:rsidRPr="000F5562" w:rsidRDefault="001F2CD8">
      <w:pPr>
        <w:rPr>
          <w:rFonts w:ascii="Arial" w:hAnsi="Arial" w:cs="Arial"/>
          <w:sz w:val="24"/>
          <w:szCs w:val="24"/>
        </w:rPr>
      </w:pPr>
    </w:p>
    <w:sectPr w:rsidR="001F2CD8" w:rsidRPr="000F5562" w:rsidSect="000A0880">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6F2" w:rsidRDefault="004D36F2" w:rsidP="000A0880">
      <w:pPr>
        <w:spacing w:after="0" w:line="240" w:lineRule="auto"/>
      </w:pPr>
      <w:r>
        <w:separator/>
      </w:r>
    </w:p>
  </w:endnote>
  <w:endnote w:type="continuationSeparator" w:id="0">
    <w:p w:rsidR="004D36F2" w:rsidRDefault="004D36F2" w:rsidP="000A0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7647720"/>
      <w:docPartObj>
        <w:docPartGallery w:val="Page Numbers (Bottom of Page)"/>
        <w:docPartUnique/>
      </w:docPartObj>
    </w:sdtPr>
    <w:sdtEndPr/>
    <w:sdtContent>
      <w:sdt>
        <w:sdtPr>
          <w:id w:val="-1669238322"/>
          <w:docPartObj>
            <w:docPartGallery w:val="Page Numbers (Top of Page)"/>
            <w:docPartUnique/>
          </w:docPartObj>
        </w:sdtPr>
        <w:sdtEndPr/>
        <w:sdtContent>
          <w:p w:rsidR="00366A25" w:rsidRDefault="00366A2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3359D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359DB">
              <w:rPr>
                <w:b/>
                <w:bCs/>
                <w:noProof/>
              </w:rPr>
              <w:t>1</w:t>
            </w:r>
            <w:r>
              <w:rPr>
                <w:b/>
                <w:bCs/>
                <w:sz w:val="24"/>
                <w:szCs w:val="24"/>
              </w:rPr>
              <w:fldChar w:fldCharType="end"/>
            </w:r>
          </w:p>
        </w:sdtContent>
      </w:sdt>
    </w:sdtContent>
  </w:sdt>
  <w:p w:rsidR="000A0880" w:rsidRPr="00D608F3" w:rsidRDefault="000A0880">
    <w:pPr>
      <w:pStyle w:val="Footer"/>
      <w:rPr>
        <w:rFonts w:ascii="Arial" w:hAnsi="Arial"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6F2" w:rsidRDefault="004D36F2" w:rsidP="000A0880">
      <w:pPr>
        <w:spacing w:after="0" w:line="240" w:lineRule="auto"/>
      </w:pPr>
      <w:r>
        <w:separator/>
      </w:r>
    </w:p>
  </w:footnote>
  <w:footnote w:type="continuationSeparator" w:id="0">
    <w:p w:rsidR="004D36F2" w:rsidRDefault="004D36F2" w:rsidP="000A08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8C22A1"/>
    <w:multiLevelType w:val="multilevel"/>
    <w:tmpl w:val="7C621AEA"/>
    <w:numStyleLink w:val="Style1"/>
  </w:abstractNum>
  <w:abstractNum w:abstractNumId="1">
    <w:nsid w:val="50A3531D"/>
    <w:multiLevelType w:val="multilevel"/>
    <w:tmpl w:val="7C621AEA"/>
    <w:styleLink w:val="Style1"/>
    <w:lvl w:ilvl="0">
      <w:start w:val="1"/>
      <w:numFmt w:val="decimal"/>
      <w:pStyle w:val="Heading1"/>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557A63EB"/>
    <w:multiLevelType w:val="hybridMultilevel"/>
    <w:tmpl w:val="3392C4D4"/>
    <w:lvl w:ilvl="0" w:tplc="8A86D79C">
      <w:start w:val="1"/>
      <w:numFmt w:val="bullet"/>
      <w:pStyle w:val="TSB-PolicyBullets"/>
      <w:lvlText w:val=""/>
      <w:lvlJc w:val="left"/>
      <w:pPr>
        <w:ind w:left="5976" w:hanging="360"/>
      </w:pPr>
      <w:rPr>
        <w:rFonts w:ascii="Symbol" w:hAnsi="Symbol" w:hint="default"/>
      </w:rPr>
    </w:lvl>
    <w:lvl w:ilvl="1" w:tplc="08090003">
      <w:start w:val="1"/>
      <w:numFmt w:val="bullet"/>
      <w:lvlText w:val="o"/>
      <w:lvlJc w:val="left"/>
      <w:pPr>
        <w:ind w:left="6696" w:hanging="360"/>
      </w:pPr>
      <w:rPr>
        <w:rFonts w:ascii="Courier New" w:hAnsi="Courier New" w:cs="Courier New" w:hint="default"/>
      </w:rPr>
    </w:lvl>
    <w:lvl w:ilvl="2" w:tplc="08090005" w:tentative="1">
      <w:start w:val="1"/>
      <w:numFmt w:val="bullet"/>
      <w:lvlText w:val=""/>
      <w:lvlJc w:val="left"/>
      <w:pPr>
        <w:ind w:left="7416" w:hanging="360"/>
      </w:pPr>
      <w:rPr>
        <w:rFonts w:ascii="Wingdings" w:hAnsi="Wingdings" w:hint="default"/>
      </w:rPr>
    </w:lvl>
    <w:lvl w:ilvl="3" w:tplc="08090001" w:tentative="1">
      <w:start w:val="1"/>
      <w:numFmt w:val="bullet"/>
      <w:lvlText w:val=""/>
      <w:lvlJc w:val="left"/>
      <w:pPr>
        <w:ind w:left="8136" w:hanging="360"/>
      </w:pPr>
      <w:rPr>
        <w:rFonts w:ascii="Symbol" w:hAnsi="Symbol" w:hint="default"/>
      </w:rPr>
    </w:lvl>
    <w:lvl w:ilvl="4" w:tplc="08090003" w:tentative="1">
      <w:start w:val="1"/>
      <w:numFmt w:val="bullet"/>
      <w:lvlText w:val="o"/>
      <w:lvlJc w:val="left"/>
      <w:pPr>
        <w:ind w:left="8856" w:hanging="360"/>
      </w:pPr>
      <w:rPr>
        <w:rFonts w:ascii="Courier New" w:hAnsi="Courier New" w:cs="Courier New" w:hint="default"/>
      </w:rPr>
    </w:lvl>
    <w:lvl w:ilvl="5" w:tplc="08090005" w:tentative="1">
      <w:start w:val="1"/>
      <w:numFmt w:val="bullet"/>
      <w:lvlText w:val=""/>
      <w:lvlJc w:val="left"/>
      <w:pPr>
        <w:ind w:left="9576" w:hanging="360"/>
      </w:pPr>
      <w:rPr>
        <w:rFonts w:ascii="Wingdings" w:hAnsi="Wingdings" w:hint="default"/>
      </w:rPr>
    </w:lvl>
    <w:lvl w:ilvl="6" w:tplc="08090001" w:tentative="1">
      <w:start w:val="1"/>
      <w:numFmt w:val="bullet"/>
      <w:lvlText w:val=""/>
      <w:lvlJc w:val="left"/>
      <w:pPr>
        <w:ind w:left="10296" w:hanging="360"/>
      </w:pPr>
      <w:rPr>
        <w:rFonts w:ascii="Symbol" w:hAnsi="Symbol" w:hint="default"/>
      </w:rPr>
    </w:lvl>
    <w:lvl w:ilvl="7" w:tplc="08090003" w:tentative="1">
      <w:start w:val="1"/>
      <w:numFmt w:val="bullet"/>
      <w:lvlText w:val="o"/>
      <w:lvlJc w:val="left"/>
      <w:pPr>
        <w:ind w:left="11016" w:hanging="360"/>
      </w:pPr>
      <w:rPr>
        <w:rFonts w:ascii="Courier New" w:hAnsi="Courier New" w:cs="Courier New" w:hint="default"/>
      </w:rPr>
    </w:lvl>
    <w:lvl w:ilvl="8" w:tplc="08090005" w:tentative="1">
      <w:start w:val="1"/>
      <w:numFmt w:val="bullet"/>
      <w:lvlText w:val=""/>
      <w:lvlJc w:val="left"/>
      <w:pPr>
        <w:ind w:left="11736" w:hanging="360"/>
      </w:pPr>
      <w:rPr>
        <w:rFonts w:ascii="Wingdings" w:hAnsi="Wingdings" w:hint="default"/>
      </w:rPr>
    </w:lvl>
  </w:abstractNum>
  <w:abstractNum w:abstractNumId="3">
    <w:nsid w:val="59BC5701"/>
    <w:multiLevelType w:val="hybridMultilevel"/>
    <w:tmpl w:val="9F98128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72562306"/>
    <w:multiLevelType w:val="hybridMultilevel"/>
    <w:tmpl w:val="8C8EBADE"/>
    <w:lvl w:ilvl="0" w:tplc="9BA4544E">
      <w:start w:val="1"/>
      <w:numFmt w:val="bullet"/>
      <w:lvlText w:val="-"/>
      <w:lvlJc w:val="left"/>
      <w:pPr>
        <w:ind w:left="2211" w:hanging="360"/>
      </w:pPr>
      <w:rPr>
        <w:rFonts w:ascii="Courier New" w:hAnsi="Courier New" w:hint="default"/>
      </w:rPr>
    </w:lvl>
    <w:lvl w:ilvl="1" w:tplc="08090003" w:tentative="1">
      <w:start w:val="1"/>
      <w:numFmt w:val="bullet"/>
      <w:lvlText w:val="o"/>
      <w:lvlJc w:val="left"/>
      <w:pPr>
        <w:ind w:left="2931" w:hanging="360"/>
      </w:pPr>
      <w:rPr>
        <w:rFonts w:ascii="Courier New" w:hAnsi="Courier New" w:cs="Courier New" w:hint="default"/>
      </w:rPr>
    </w:lvl>
    <w:lvl w:ilvl="2" w:tplc="08090005" w:tentative="1">
      <w:start w:val="1"/>
      <w:numFmt w:val="bullet"/>
      <w:lvlText w:val=""/>
      <w:lvlJc w:val="left"/>
      <w:pPr>
        <w:ind w:left="3651" w:hanging="360"/>
      </w:pPr>
      <w:rPr>
        <w:rFonts w:ascii="Wingdings" w:hAnsi="Wingdings" w:hint="default"/>
      </w:rPr>
    </w:lvl>
    <w:lvl w:ilvl="3" w:tplc="08090001" w:tentative="1">
      <w:start w:val="1"/>
      <w:numFmt w:val="bullet"/>
      <w:lvlText w:val=""/>
      <w:lvlJc w:val="left"/>
      <w:pPr>
        <w:ind w:left="4371" w:hanging="360"/>
      </w:pPr>
      <w:rPr>
        <w:rFonts w:ascii="Symbol" w:hAnsi="Symbol" w:hint="default"/>
      </w:rPr>
    </w:lvl>
    <w:lvl w:ilvl="4" w:tplc="08090003" w:tentative="1">
      <w:start w:val="1"/>
      <w:numFmt w:val="bullet"/>
      <w:lvlText w:val="o"/>
      <w:lvlJc w:val="left"/>
      <w:pPr>
        <w:ind w:left="5091" w:hanging="360"/>
      </w:pPr>
      <w:rPr>
        <w:rFonts w:ascii="Courier New" w:hAnsi="Courier New" w:cs="Courier New" w:hint="default"/>
      </w:rPr>
    </w:lvl>
    <w:lvl w:ilvl="5" w:tplc="08090005" w:tentative="1">
      <w:start w:val="1"/>
      <w:numFmt w:val="bullet"/>
      <w:lvlText w:val=""/>
      <w:lvlJc w:val="left"/>
      <w:pPr>
        <w:ind w:left="5811" w:hanging="360"/>
      </w:pPr>
      <w:rPr>
        <w:rFonts w:ascii="Wingdings" w:hAnsi="Wingdings" w:hint="default"/>
      </w:rPr>
    </w:lvl>
    <w:lvl w:ilvl="6" w:tplc="08090001" w:tentative="1">
      <w:start w:val="1"/>
      <w:numFmt w:val="bullet"/>
      <w:lvlText w:val=""/>
      <w:lvlJc w:val="left"/>
      <w:pPr>
        <w:ind w:left="6531" w:hanging="360"/>
      </w:pPr>
      <w:rPr>
        <w:rFonts w:ascii="Symbol" w:hAnsi="Symbol" w:hint="default"/>
      </w:rPr>
    </w:lvl>
    <w:lvl w:ilvl="7" w:tplc="08090003" w:tentative="1">
      <w:start w:val="1"/>
      <w:numFmt w:val="bullet"/>
      <w:lvlText w:val="o"/>
      <w:lvlJc w:val="left"/>
      <w:pPr>
        <w:ind w:left="7251" w:hanging="360"/>
      </w:pPr>
      <w:rPr>
        <w:rFonts w:ascii="Courier New" w:hAnsi="Courier New" w:cs="Courier New" w:hint="default"/>
      </w:rPr>
    </w:lvl>
    <w:lvl w:ilvl="8" w:tplc="08090005" w:tentative="1">
      <w:start w:val="1"/>
      <w:numFmt w:val="bullet"/>
      <w:lvlText w:val=""/>
      <w:lvlJc w:val="left"/>
      <w:pPr>
        <w:ind w:left="7971" w:hanging="360"/>
      </w:pPr>
      <w:rPr>
        <w:rFonts w:ascii="Wingdings" w:hAnsi="Wingdings" w:hint="default"/>
      </w:rPr>
    </w:lvl>
  </w:abstractNum>
  <w:abstractNum w:abstractNumId="6">
    <w:nsid w:val="75D37C27"/>
    <w:multiLevelType w:val="hybridMultilevel"/>
    <w:tmpl w:val="BC5EDBF2"/>
    <w:lvl w:ilvl="0" w:tplc="9BA4544E">
      <w:start w:val="1"/>
      <w:numFmt w:val="bullet"/>
      <w:lvlText w:val="-"/>
      <w:lvlJc w:val="left"/>
      <w:pPr>
        <w:ind w:left="2211" w:hanging="360"/>
      </w:pPr>
      <w:rPr>
        <w:rFonts w:ascii="Courier New" w:hAnsi="Courier New" w:hint="default"/>
      </w:rPr>
    </w:lvl>
    <w:lvl w:ilvl="1" w:tplc="08090003" w:tentative="1">
      <w:start w:val="1"/>
      <w:numFmt w:val="bullet"/>
      <w:lvlText w:val="o"/>
      <w:lvlJc w:val="left"/>
      <w:pPr>
        <w:ind w:left="2931" w:hanging="360"/>
      </w:pPr>
      <w:rPr>
        <w:rFonts w:ascii="Courier New" w:hAnsi="Courier New" w:cs="Courier New" w:hint="default"/>
      </w:rPr>
    </w:lvl>
    <w:lvl w:ilvl="2" w:tplc="08090005" w:tentative="1">
      <w:start w:val="1"/>
      <w:numFmt w:val="bullet"/>
      <w:lvlText w:val=""/>
      <w:lvlJc w:val="left"/>
      <w:pPr>
        <w:ind w:left="3651" w:hanging="360"/>
      </w:pPr>
      <w:rPr>
        <w:rFonts w:ascii="Wingdings" w:hAnsi="Wingdings" w:hint="default"/>
      </w:rPr>
    </w:lvl>
    <w:lvl w:ilvl="3" w:tplc="08090001" w:tentative="1">
      <w:start w:val="1"/>
      <w:numFmt w:val="bullet"/>
      <w:lvlText w:val=""/>
      <w:lvlJc w:val="left"/>
      <w:pPr>
        <w:ind w:left="4371" w:hanging="360"/>
      </w:pPr>
      <w:rPr>
        <w:rFonts w:ascii="Symbol" w:hAnsi="Symbol" w:hint="default"/>
      </w:rPr>
    </w:lvl>
    <w:lvl w:ilvl="4" w:tplc="08090003" w:tentative="1">
      <w:start w:val="1"/>
      <w:numFmt w:val="bullet"/>
      <w:lvlText w:val="o"/>
      <w:lvlJc w:val="left"/>
      <w:pPr>
        <w:ind w:left="5091" w:hanging="360"/>
      </w:pPr>
      <w:rPr>
        <w:rFonts w:ascii="Courier New" w:hAnsi="Courier New" w:cs="Courier New" w:hint="default"/>
      </w:rPr>
    </w:lvl>
    <w:lvl w:ilvl="5" w:tplc="08090005" w:tentative="1">
      <w:start w:val="1"/>
      <w:numFmt w:val="bullet"/>
      <w:lvlText w:val=""/>
      <w:lvlJc w:val="left"/>
      <w:pPr>
        <w:ind w:left="5811" w:hanging="360"/>
      </w:pPr>
      <w:rPr>
        <w:rFonts w:ascii="Wingdings" w:hAnsi="Wingdings" w:hint="default"/>
      </w:rPr>
    </w:lvl>
    <w:lvl w:ilvl="6" w:tplc="08090001" w:tentative="1">
      <w:start w:val="1"/>
      <w:numFmt w:val="bullet"/>
      <w:lvlText w:val=""/>
      <w:lvlJc w:val="left"/>
      <w:pPr>
        <w:ind w:left="6531" w:hanging="360"/>
      </w:pPr>
      <w:rPr>
        <w:rFonts w:ascii="Symbol" w:hAnsi="Symbol" w:hint="default"/>
      </w:rPr>
    </w:lvl>
    <w:lvl w:ilvl="7" w:tplc="08090003" w:tentative="1">
      <w:start w:val="1"/>
      <w:numFmt w:val="bullet"/>
      <w:lvlText w:val="o"/>
      <w:lvlJc w:val="left"/>
      <w:pPr>
        <w:ind w:left="7251" w:hanging="360"/>
      </w:pPr>
      <w:rPr>
        <w:rFonts w:ascii="Courier New" w:hAnsi="Courier New" w:cs="Courier New" w:hint="default"/>
      </w:rPr>
    </w:lvl>
    <w:lvl w:ilvl="8" w:tplc="08090005" w:tentative="1">
      <w:start w:val="1"/>
      <w:numFmt w:val="bullet"/>
      <w:lvlText w:val=""/>
      <w:lvlJc w:val="left"/>
      <w:pPr>
        <w:ind w:left="7971" w:hanging="360"/>
      </w:pPr>
      <w:rPr>
        <w:rFonts w:ascii="Wingdings" w:hAnsi="Wingdings" w:hint="default"/>
      </w:rPr>
    </w:lvl>
  </w:abstractNum>
  <w:abstractNum w:abstractNumId="7">
    <w:nsid w:val="760D2331"/>
    <w:multiLevelType w:val="hybridMultilevel"/>
    <w:tmpl w:val="745208FE"/>
    <w:lvl w:ilvl="0" w:tplc="9BA4544E">
      <w:start w:val="1"/>
      <w:numFmt w:val="bullet"/>
      <w:lvlText w:val="-"/>
      <w:lvlJc w:val="left"/>
      <w:pPr>
        <w:ind w:left="2211" w:hanging="360"/>
      </w:pPr>
      <w:rPr>
        <w:rFonts w:ascii="Courier New" w:hAnsi="Courier New" w:hint="default"/>
      </w:rPr>
    </w:lvl>
    <w:lvl w:ilvl="1" w:tplc="08090003" w:tentative="1">
      <w:start w:val="1"/>
      <w:numFmt w:val="bullet"/>
      <w:lvlText w:val="o"/>
      <w:lvlJc w:val="left"/>
      <w:pPr>
        <w:ind w:left="2931" w:hanging="360"/>
      </w:pPr>
      <w:rPr>
        <w:rFonts w:ascii="Courier New" w:hAnsi="Courier New" w:cs="Courier New" w:hint="default"/>
      </w:rPr>
    </w:lvl>
    <w:lvl w:ilvl="2" w:tplc="08090005" w:tentative="1">
      <w:start w:val="1"/>
      <w:numFmt w:val="bullet"/>
      <w:lvlText w:val=""/>
      <w:lvlJc w:val="left"/>
      <w:pPr>
        <w:ind w:left="3651" w:hanging="360"/>
      </w:pPr>
      <w:rPr>
        <w:rFonts w:ascii="Wingdings" w:hAnsi="Wingdings" w:hint="default"/>
      </w:rPr>
    </w:lvl>
    <w:lvl w:ilvl="3" w:tplc="08090001" w:tentative="1">
      <w:start w:val="1"/>
      <w:numFmt w:val="bullet"/>
      <w:lvlText w:val=""/>
      <w:lvlJc w:val="left"/>
      <w:pPr>
        <w:ind w:left="4371" w:hanging="360"/>
      </w:pPr>
      <w:rPr>
        <w:rFonts w:ascii="Symbol" w:hAnsi="Symbol" w:hint="default"/>
      </w:rPr>
    </w:lvl>
    <w:lvl w:ilvl="4" w:tplc="08090003" w:tentative="1">
      <w:start w:val="1"/>
      <w:numFmt w:val="bullet"/>
      <w:lvlText w:val="o"/>
      <w:lvlJc w:val="left"/>
      <w:pPr>
        <w:ind w:left="5091" w:hanging="360"/>
      </w:pPr>
      <w:rPr>
        <w:rFonts w:ascii="Courier New" w:hAnsi="Courier New" w:cs="Courier New" w:hint="default"/>
      </w:rPr>
    </w:lvl>
    <w:lvl w:ilvl="5" w:tplc="08090005" w:tentative="1">
      <w:start w:val="1"/>
      <w:numFmt w:val="bullet"/>
      <w:lvlText w:val=""/>
      <w:lvlJc w:val="left"/>
      <w:pPr>
        <w:ind w:left="5811" w:hanging="360"/>
      </w:pPr>
      <w:rPr>
        <w:rFonts w:ascii="Wingdings" w:hAnsi="Wingdings" w:hint="default"/>
      </w:rPr>
    </w:lvl>
    <w:lvl w:ilvl="6" w:tplc="08090001" w:tentative="1">
      <w:start w:val="1"/>
      <w:numFmt w:val="bullet"/>
      <w:lvlText w:val=""/>
      <w:lvlJc w:val="left"/>
      <w:pPr>
        <w:ind w:left="6531" w:hanging="360"/>
      </w:pPr>
      <w:rPr>
        <w:rFonts w:ascii="Symbol" w:hAnsi="Symbol" w:hint="default"/>
      </w:rPr>
    </w:lvl>
    <w:lvl w:ilvl="7" w:tplc="08090003" w:tentative="1">
      <w:start w:val="1"/>
      <w:numFmt w:val="bullet"/>
      <w:lvlText w:val="o"/>
      <w:lvlJc w:val="left"/>
      <w:pPr>
        <w:ind w:left="7251" w:hanging="360"/>
      </w:pPr>
      <w:rPr>
        <w:rFonts w:ascii="Courier New" w:hAnsi="Courier New" w:cs="Courier New" w:hint="default"/>
      </w:rPr>
    </w:lvl>
    <w:lvl w:ilvl="8" w:tplc="08090005" w:tentative="1">
      <w:start w:val="1"/>
      <w:numFmt w:val="bullet"/>
      <w:lvlText w:val=""/>
      <w:lvlJc w:val="left"/>
      <w:pPr>
        <w:ind w:left="7971" w:hanging="360"/>
      </w:pPr>
      <w:rPr>
        <w:rFonts w:ascii="Wingdings" w:hAnsi="Wingdings" w:hint="default"/>
      </w:rPr>
    </w:lvl>
  </w:abstractNum>
  <w:num w:numId="1">
    <w:abstractNumId w:val="1"/>
  </w:num>
  <w:num w:numId="2">
    <w:abstractNumId w:val="0"/>
    <w:lvlOverride w:ilvl="0">
      <w:lvl w:ilvl="0">
        <w:start w:val="1"/>
        <w:numFmt w:val="decimal"/>
        <w:pStyle w:val="Heading1"/>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206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abstractNumId w:val="2"/>
  </w:num>
  <w:num w:numId="4">
    <w:abstractNumId w:val="0"/>
    <w:lvlOverride w:ilvl="0">
      <w:lvl w:ilvl="0">
        <w:start w:val="1"/>
        <w:numFmt w:val="decimal"/>
        <w:pStyle w:val="Heading1"/>
        <w:lvlText w:val="%1."/>
        <w:lvlJc w:val="left"/>
        <w:pPr>
          <w:ind w:left="36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Arial" w:hAnsi="Arial" w:cs="Arial"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abstractNumId w:val="3"/>
  </w:num>
  <w:num w:numId="6">
    <w:abstractNumId w:val="4"/>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revisionView w:inkAnnotations="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B49"/>
    <w:rsid w:val="00081D99"/>
    <w:rsid w:val="000A0880"/>
    <w:rsid w:val="000C42C7"/>
    <w:rsid w:val="000D2DE8"/>
    <w:rsid w:val="000D4B95"/>
    <w:rsid w:val="000E2AB7"/>
    <w:rsid w:val="000F5562"/>
    <w:rsid w:val="001F2CD8"/>
    <w:rsid w:val="003359DB"/>
    <w:rsid w:val="00361C5E"/>
    <w:rsid w:val="00366A25"/>
    <w:rsid w:val="004172C1"/>
    <w:rsid w:val="004D36F2"/>
    <w:rsid w:val="004E7973"/>
    <w:rsid w:val="00524C9C"/>
    <w:rsid w:val="0055746F"/>
    <w:rsid w:val="006326B0"/>
    <w:rsid w:val="006909D5"/>
    <w:rsid w:val="006913D1"/>
    <w:rsid w:val="006E7A4D"/>
    <w:rsid w:val="00915B49"/>
    <w:rsid w:val="009579EC"/>
    <w:rsid w:val="009C416F"/>
    <w:rsid w:val="00B10630"/>
    <w:rsid w:val="00B5204A"/>
    <w:rsid w:val="00B80B7E"/>
    <w:rsid w:val="00C245E5"/>
    <w:rsid w:val="00C372E8"/>
    <w:rsid w:val="00C6269B"/>
    <w:rsid w:val="00CE36F8"/>
    <w:rsid w:val="00D60453"/>
    <w:rsid w:val="00D608F3"/>
    <w:rsid w:val="00D73729"/>
    <w:rsid w:val="00F2408F"/>
    <w:rsid w:val="00F51EA8"/>
    <w:rsid w:val="00FA7082"/>
    <w:rsid w:val="00FD55F1"/>
    <w:rsid w:val="00FF4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4E55CE-A40D-40AD-84E4-660C5CED5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4B95"/>
  </w:style>
  <w:style w:type="paragraph" w:styleId="Heading1">
    <w:name w:val="heading 1"/>
    <w:aliases w:val="TSB Headings"/>
    <w:basedOn w:val="ListParagraph"/>
    <w:next w:val="Normal"/>
    <w:link w:val="Heading1Char"/>
    <w:uiPriority w:val="9"/>
    <w:qFormat/>
    <w:rsid w:val="004E7973"/>
    <w:pPr>
      <w:numPr>
        <w:numId w:val="2"/>
      </w:numPr>
      <w:ind w:left="1077" w:hanging="720"/>
      <w:outlineLvl w:val="0"/>
    </w:pPr>
    <w:rPr>
      <w:rFonts w:asciiTheme="majorHAnsi" w:hAnsiTheme="majorHAnsi" w:cstheme="majorHAnsi"/>
      <w:sz w:val="28"/>
      <w:szCs w:val="32"/>
      <w:lang w:val="en-GB"/>
    </w:rPr>
  </w:style>
  <w:style w:type="paragraph" w:styleId="Heading2">
    <w:name w:val="heading 2"/>
    <w:basedOn w:val="Normal"/>
    <w:next w:val="Normal"/>
    <w:link w:val="Heading2Char"/>
    <w:uiPriority w:val="9"/>
    <w:unhideWhenUsed/>
    <w:qFormat/>
    <w:rsid w:val="004E7973"/>
    <w:pPr>
      <w:numPr>
        <w:ilvl w:val="1"/>
        <w:numId w:val="6"/>
      </w:numPr>
      <w:spacing w:after="120" w:line="240" w:lineRule="auto"/>
      <w:outlineLvl w:val="1"/>
    </w:pPr>
    <w:rPr>
      <w:rFonts w:asciiTheme="majorHAnsi" w:hAnsiTheme="majorHAnsi" w:cs="Arial"/>
      <w:sz w:val="32"/>
      <w:szCs w:val="32"/>
      <w:lang w:val="en-GB"/>
    </w:rPr>
  </w:style>
  <w:style w:type="paragraph" w:styleId="Heading3">
    <w:name w:val="heading 3"/>
    <w:basedOn w:val="Normal"/>
    <w:next w:val="Normal"/>
    <w:link w:val="Heading3Char"/>
    <w:uiPriority w:val="9"/>
    <w:semiHidden/>
    <w:unhideWhenUsed/>
    <w:qFormat/>
    <w:rsid w:val="004E7973"/>
    <w:pPr>
      <w:keepNext/>
      <w:keepLines/>
      <w:numPr>
        <w:ilvl w:val="2"/>
        <w:numId w:val="6"/>
      </w:numPr>
      <w:spacing w:before="200" w:after="0"/>
      <w:outlineLvl w:val="2"/>
    </w:pPr>
    <w:rPr>
      <w:rFonts w:asciiTheme="majorHAnsi" w:eastAsiaTheme="majorEastAsia" w:hAnsiTheme="majorHAnsi" w:cstheme="majorBidi"/>
      <w:b/>
      <w:bCs/>
      <w:color w:val="4F81BD" w:themeColor="accent1"/>
      <w:lang w:val="en-GB"/>
    </w:rPr>
  </w:style>
  <w:style w:type="paragraph" w:styleId="Heading4">
    <w:name w:val="heading 4"/>
    <w:basedOn w:val="Normal"/>
    <w:next w:val="Normal"/>
    <w:link w:val="Heading4Char"/>
    <w:uiPriority w:val="9"/>
    <w:semiHidden/>
    <w:unhideWhenUsed/>
    <w:qFormat/>
    <w:rsid w:val="004E7973"/>
    <w:pPr>
      <w:keepNext/>
      <w:keepLines/>
      <w:numPr>
        <w:ilvl w:val="3"/>
        <w:numId w:val="6"/>
      </w:numPr>
      <w:spacing w:before="200" w:after="0"/>
      <w:outlineLvl w:val="3"/>
    </w:pPr>
    <w:rPr>
      <w:rFonts w:asciiTheme="majorHAnsi" w:eastAsiaTheme="majorEastAsia" w:hAnsiTheme="majorHAnsi" w:cstheme="majorBidi"/>
      <w:b/>
      <w:bCs/>
      <w:i/>
      <w:iCs/>
      <w:color w:val="4F81BD" w:themeColor="accent1"/>
      <w:lang w:val="en-GB"/>
    </w:rPr>
  </w:style>
  <w:style w:type="paragraph" w:styleId="Heading5">
    <w:name w:val="heading 5"/>
    <w:basedOn w:val="Normal"/>
    <w:next w:val="Normal"/>
    <w:link w:val="Heading5Char"/>
    <w:uiPriority w:val="9"/>
    <w:semiHidden/>
    <w:unhideWhenUsed/>
    <w:qFormat/>
    <w:rsid w:val="004E7973"/>
    <w:pPr>
      <w:keepNext/>
      <w:keepLines/>
      <w:numPr>
        <w:ilvl w:val="4"/>
        <w:numId w:val="6"/>
      </w:numPr>
      <w:spacing w:before="200" w:after="0"/>
      <w:outlineLvl w:val="4"/>
    </w:pPr>
    <w:rPr>
      <w:rFonts w:asciiTheme="majorHAnsi" w:eastAsiaTheme="majorEastAsia" w:hAnsiTheme="majorHAnsi" w:cstheme="majorBidi"/>
      <w:color w:val="243F60" w:themeColor="accent1" w:themeShade="7F"/>
      <w:lang w:val="en-GB"/>
    </w:rPr>
  </w:style>
  <w:style w:type="paragraph" w:styleId="Heading6">
    <w:name w:val="heading 6"/>
    <w:basedOn w:val="Normal"/>
    <w:next w:val="Normal"/>
    <w:link w:val="Heading6Char"/>
    <w:uiPriority w:val="9"/>
    <w:semiHidden/>
    <w:unhideWhenUsed/>
    <w:qFormat/>
    <w:rsid w:val="004E7973"/>
    <w:pPr>
      <w:keepNext/>
      <w:keepLines/>
      <w:numPr>
        <w:ilvl w:val="5"/>
        <w:numId w:val="6"/>
      </w:numPr>
      <w:spacing w:before="200" w:after="0"/>
      <w:outlineLvl w:val="5"/>
    </w:pPr>
    <w:rPr>
      <w:rFonts w:asciiTheme="majorHAnsi" w:eastAsiaTheme="majorEastAsia" w:hAnsiTheme="majorHAnsi" w:cstheme="majorBidi"/>
      <w:i/>
      <w:iCs/>
      <w:color w:val="243F60" w:themeColor="accent1" w:themeShade="7F"/>
      <w:lang w:val="en-GB"/>
    </w:rPr>
  </w:style>
  <w:style w:type="paragraph" w:styleId="Heading7">
    <w:name w:val="heading 7"/>
    <w:basedOn w:val="Normal"/>
    <w:next w:val="Normal"/>
    <w:link w:val="Heading7Char"/>
    <w:uiPriority w:val="9"/>
    <w:semiHidden/>
    <w:unhideWhenUsed/>
    <w:qFormat/>
    <w:rsid w:val="004E7973"/>
    <w:pPr>
      <w:keepNext/>
      <w:keepLines/>
      <w:numPr>
        <w:ilvl w:val="6"/>
        <w:numId w:val="6"/>
      </w:numPr>
      <w:spacing w:before="200" w:after="0"/>
      <w:outlineLvl w:val="6"/>
    </w:pPr>
    <w:rPr>
      <w:rFonts w:asciiTheme="majorHAnsi" w:eastAsiaTheme="majorEastAsia" w:hAnsiTheme="majorHAnsi" w:cstheme="majorBidi"/>
      <w:i/>
      <w:iCs/>
      <w:color w:val="404040" w:themeColor="text1" w:themeTint="BF"/>
      <w:lang w:val="en-GB"/>
    </w:rPr>
  </w:style>
  <w:style w:type="paragraph" w:styleId="Heading8">
    <w:name w:val="heading 8"/>
    <w:basedOn w:val="Normal"/>
    <w:next w:val="Normal"/>
    <w:link w:val="Heading8Char"/>
    <w:uiPriority w:val="9"/>
    <w:semiHidden/>
    <w:unhideWhenUsed/>
    <w:qFormat/>
    <w:rsid w:val="004E7973"/>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lang w:val="en-GB"/>
    </w:rPr>
  </w:style>
  <w:style w:type="paragraph" w:styleId="Heading9">
    <w:name w:val="heading 9"/>
    <w:basedOn w:val="Normal"/>
    <w:next w:val="Normal"/>
    <w:link w:val="Heading9Char"/>
    <w:uiPriority w:val="9"/>
    <w:semiHidden/>
    <w:unhideWhenUsed/>
    <w:qFormat/>
    <w:rsid w:val="004E7973"/>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15B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A0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880"/>
  </w:style>
  <w:style w:type="paragraph" w:styleId="Footer">
    <w:name w:val="footer"/>
    <w:basedOn w:val="Normal"/>
    <w:link w:val="FooterChar"/>
    <w:uiPriority w:val="99"/>
    <w:unhideWhenUsed/>
    <w:rsid w:val="000A0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880"/>
  </w:style>
  <w:style w:type="paragraph" w:styleId="BalloonText">
    <w:name w:val="Balloon Text"/>
    <w:basedOn w:val="Normal"/>
    <w:link w:val="BalloonTextChar"/>
    <w:uiPriority w:val="99"/>
    <w:semiHidden/>
    <w:unhideWhenUsed/>
    <w:rsid w:val="000A08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0880"/>
    <w:rPr>
      <w:rFonts w:ascii="Tahoma" w:hAnsi="Tahoma" w:cs="Tahoma"/>
      <w:sz w:val="16"/>
      <w:szCs w:val="16"/>
    </w:rPr>
  </w:style>
  <w:style w:type="character" w:customStyle="1" w:styleId="Heading1Char">
    <w:name w:val="Heading 1 Char"/>
    <w:aliases w:val="TSB Headings Char"/>
    <w:basedOn w:val="DefaultParagraphFont"/>
    <w:link w:val="Heading1"/>
    <w:uiPriority w:val="9"/>
    <w:rsid w:val="004E7973"/>
    <w:rPr>
      <w:rFonts w:asciiTheme="majorHAnsi" w:hAnsiTheme="majorHAnsi" w:cstheme="majorHAnsi"/>
      <w:sz w:val="28"/>
      <w:szCs w:val="32"/>
      <w:lang w:val="en-GB"/>
    </w:rPr>
  </w:style>
  <w:style w:type="numbering" w:customStyle="1" w:styleId="Style1">
    <w:name w:val="Style1"/>
    <w:basedOn w:val="NoList"/>
    <w:uiPriority w:val="99"/>
    <w:rsid w:val="004E7973"/>
    <w:pPr>
      <w:numPr>
        <w:numId w:val="1"/>
      </w:numPr>
    </w:pPr>
  </w:style>
  <w:style w:type="paragraph" w:customStyle="1" w:styleId="TSB-Level1Numbers">
    <w:name w:val="TSB - Level 1 Numbers"/>
    <w:basedOn w:val="Heading1"/>
    <w:link w:val="TSB-Level1NumbersChar"/>
    <w:qFormat/>
    <w:rsid w:val="004E7973"/>
    <w:pPr>
      <w:numPr>
        <w:ilvl w:val="1"/>
      </w:numPr>
      <w:ind w:left="1423"/>
      <w:contextualSpacing w:val="0"/>
    </w:pPr>
    <w:rPr>
      <w:rFonts w:cstheme="minorHAnsi"/>
    </w:rPr>
  </w:style>
  <w:style w:type="paragraph" w:customStyle="1" w:styleId="TSB-PolicyBullets">
    <w:name w:val="TSB - Policy Bullets"/>
    <w:basedOn w:val="ListParagraph"/>
    <w:link w:val="TSB-PolicyBulletsChar"/>
    <w:qFormat/>
    <w:rsid w:val="004E7973"/>
    <w:pPr>
      <w:numPr>
        <w:numId w:val="3"/>
      </w:numPr>
      <w:spacing w:before="200"/>
      <w:ind w:left="1491" w:hanging="357"/>
    </w:pPr>
    <w:rPr>
      <w:lang w:val="en-GB"/>
    </w:rPr>
  </w:style>
  <w:style w:type="paragraph" w:customStyle="1" w:styleId="TSB-Level2Numbers">
    <w:name w:val="TSB - Level 2 Numbers"/>
    <w:basedOn w:val="TSB-Level1Numbers"/>
    <w:qFormat/>
    <w:rsid w:val="004E7973"/>
    <w:pPr>
      <w:numPr>
        <w:ilvl w:val="2"/>
      </w:numPr>
      <w:tabs>
        <w:tab w:val="num" w:pos="360"/>
      </w:tabs>
      <w:ind w:left="2223" w:hanging="998"/>
    </w:pPr>
  </w:style>
  <w:style w:type="character" w:customStyle="1" w:styleId="TSB-PolicyBulletsChar">
    <w:name w:val="TSB - Policy Bullets Char"/>
    <w:basedOn w:val="DefaultParagraphFont"/>
    <w:link w:val="TSB-PolicyBullets"/>
    <w:rsid w:val="004E7973"/>
    <w:rPr>
      <w:lang w:val="en-GB"/>
    </w:rPr>
  </w:style>
  <w:style w:type="character" w:customStyle="1" w:styleId="TSB-Level1NumbersChar">
    <w:name w:val="TSB - Level 1 Numbers Char"/>
    <w:basedOn w:val="Heading1Char"/>
    <w:link w:val="TSB-Level1Numbers"/>
    <w:rsid w:val="004E7973"/>
    <w:rPr>
      <w:rFonts w:asciiTheme="majorHAnsi" w:hAnsiTheme="majorHAnsi" w:cstheme="minorHAnsi"/>
      <w:sz w:val="28"/>
      <w:szCs w:val="32"/>
      <w:lang w:val="en-GB"/>
    </w:rPr>
  </w:style>
  <w:style w:type="paragraph" w:styleId="ListParagraph">
    <w:name w:val="List Paragraph"/>
    <w:basedOn w:val="Normal"/>
    <w:uiPriority w:val="34"/>
    <w:qFormat/>
    <w:rsid w:val="004E7973"/>
    <w:pPr>
      <w:ind w:left="720"/>
      <w:contextualSpacing/>
    </w:pPr>
  </w:style>
  <w:style w:type="character" w:customStyle="1" w:styleId="Heading2Char">
    <w:name w:val="Heading 2 Char"/>
    <w:basedOn w:val="DefaultParagraphFont"/>
    <w:link w:val="Heading2"/>
    <w:uiPriority w:val="9"/>
    <w:rsid w:val="004E7973"/>
    <w:rPr>
      <w:rFonts w:asciiTheme="majorHAnsi" w:hAnsiTheme="majorHAnsi" w:cs="Arial"/>
      <w:sz w:val="32"/>
      <w:szCs w:val="32"/>
      <w:lang w:val="en-GB"/>
    </w:rPr>
  </w:style>
  <w:style w:type="character" w:customStyle="1" w:styleId="Heading3Char">
    <w:name w:val="Heading 3 Char"/>
    <w:basedOn w:val="DefaultParagraphFont"/>
    <w:link w:val="Heading3"/>
    <w:uiPriority w:val="9"/>
    <w:semiHidden/>
    <w:rsid w:val="004E7973"/>
    <w:rPr>
      <w:rFonts w:asciiTheme="majorHAnsi" w:eastAsiaTheme="majorEastAsia" w:hAnsiTheme="majorHAnsi" w:cstheme="majorBidi"/>
      <w:b/>
      <w:bCs/>
      <w:color w:val="4F81BD" w:themeColor="accent1"/>
      <w:lang w:val="en-GB"/>
    </w:rPr>
  </w:style>
  <w:style w:type="character" w:customStyle="1" w:styleId="Heading4Char">
    <w:name w:val="Heading 4 Char"/>
    <w:basedOn w:val="DefaultParagraphFont"/>
    <w:link w:val="Heading4"/>
    <w:uiPriority w:val="9"/>
    <w:semiHidden/>
    <w:rsid w:val="004E7973"/>
    <w:rPr>
      <w:rFonts w:asciiTheme="majorHAnsi" w:eastAsiaTheme="majorEastAsia" w:hAnsiTheme="majorHAnsi" w:cstheme="majorBidi"/>
      <w:b/>
      <w:bCs/>
      <w:i/>
      <w:iCs/>
      <w:color w:val="4F81BD" w:themeColor="accent1"/>
      <w:lang w:val="en-GB"/>
    </w:rPr>
  </w:style>
  <w:style w:type="character" w:customStyle="1" w:styleId="Heading5Char">
    <w:name w:val="Heading 5 Char"/>
    <w:basedOn w:val="DefaultParagraphFont"/>
    <w:link w:val="Heading5"/>
    <w:uiPriority w:val="9"/>
    <w:semiHidden/>
    <w:rsid w:val="004E7973"/>
    <w:rPr>
      <w:rFonts w:asciiTheme="majorHAnsi" w:eastAsiaTheme="majorEastAsia" w:hAnsiTheme="majorHAnsi" w:cstheme="majorBidi"/>
      <w:color w:val="243F60" w:themeColor="accent1" w:themeShade="7F"/>
      <w:lang w:val="en-GB"/>
    </w:rPr>
  </w:style>
  <w:style w:type="character" w:customStyle="1" w:styleId="Heading6Char">
    <w:name w:val="Heading 6 Char"/>
    <w:basedOn w:val="DefaultParagraphFont"/>
    <w:link w:val="Heading6"/>
    <w:uiPriority w:val="9"/>
    <w:semiHidden/>
    <w:rsid w:val="004E7973"/>
    <w:rPr>
      <w:rFonts w:asciiTheme="majorHAnsi" w:eastAsiaTheme="majorEastAsia" w:hAnsiTheme="majorHAnsi" w:cstheme="majorBidi"/>
      <w:i/>
      <w:iCs/>
      <w:color w:val="243F60" w:themeColor="accent1" w:themeShade="7F"/>
      <w:lang w:val="en-GB"/>
    </w:rPr>
  </w:style>
  <w:style w:type="character" w:customStyle="1" w:styleId="Heading7Char">
    <w:name w:val="Heading 7 Char"/>
    <w:basedOn w:val="DefaultParagraphFont"/>
    <w:link w:val="Heading7"/>
    <w:uiPriority w:val="9"/>
    <w:semiHidden/>
    <w:rsid w:val="004E7973"/>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sid w:val="004E7973"/>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4E7973"/>
    <w:rPr>
      <w:rFonts w:asciiTheme="majorHAnsi" w:eastAsiaTheme="majorEastAsia" w:hAnsiTheme="majorHAnsi" w:cstheme="majorBidi"/>
      <w:i/>
      <w:iCs/>
      <w:color w:val="404040" w:themeColor="text1" w:themeTint="BF"/>
      <w:sz w:val="20"/>
      <w:szCs w:val="20"/>
      <w:lang w:val="en-GB"/>
    </w:rPr>
  </w:style>
  <w:style w:type="character" w:styleId="Hyperlink">
    <w:name w:val="Hyperlink"/>
    <w:basedOn w:val="DefaultParagraphFont"/>
    <w:unhideWhenUsed/>
    <w:rsid w:val="004E79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3655</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Stockton Borough Council</Company>
  <LinksUpToDate>false</LinksUpToDate>
  <CharactersWithSpaces>4288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emily.keegan</dc:creator>
  <cp:lastModifiedBy>McGill, Patricia</cp:lastModifiedBy>
  <cp:revision>2</cp:revision>
  <cp:lastPrinted>2013-11-27T10:40:00Z</cp:lastPrinted>
  <dcterms:created xsi:type="dcterms:W3CDTF">2018-02-26T09:11:00Z</dcterms:created>
  <dcterms:modified xsi:type="dcterms:W3CDTF">2018-02-26T09:11:00Z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A1739990</vt:lpwstr>
  </property>
  <property fmtid="{D5CDD505-2E9C-101B-9397-08002B2CF9AE}" pid="4" name="Objective-Title">
    <vt:lpwstr>2016 DRAFT Governors Allowances Policy</vt:lpwstr>
  </property>
  <property fmtid="{D5CDD505-2E9C-101B-9397-08002B2CF9AE}" pid="5" name="Objective-Comment">
    <vt:lpwstr/>
  </property>
  <property fmtid="{D5CDD505-2E9C-101B-9397-08002B2CF9AE}" pid="6" name="Objective-CreationStamp">
    <vt:filetime>2017-10-16T14:51:56Z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2017-10-16T14:52:01Z</vt:filetime>
  </property>
  <property fmtid="{D5CDD505-2E9C-101B-9397-08002B2CF9AE}" pid="11" name="Objective-Owner">
    <vt:lpwstr>Jackie White</vt:lpwstr>
  </property>
  <property fmtid="{D5CDD505-2E9C-101B-9397-08002B2CF9AE}" pid="12" name="Objective-Path">
    <vt:lpwstr>Middlesbrough Global Folder:Education and Skills:Management of schools:Governor Development Service:MASTER:Policies 2017 Autumn Term:</vt:lpwstr>
  </property>
  <property fmtid="{D5CDD505-2E9C-101B-9397-08002B2CF9AE}" pid="13" name="Objective-Parent">
    <vt:lpwstr>Policies 2017 Autumn Term</vt:lpwstr>
  </property>
  <property fmtid="{D5CDD505-2E9C-101B-9397-08002B2CF9AE}" pid="14" name="Objective-State">
    <vt:lpwstr>Being Drafted</vt:lpwstr>
  </property>
  <property fmtid="{D5CDD505-2E9C-101B-9397-08002B2CF9AE}" pid="15" name="Objective-Version">
    <vt:lpwstr>0.2</vt:lpwstr>
  </property>
  <property fmtid="{D5CDD505-2E9C-101B-9397-08002B2CF9AE}" pid="16" name="Objective-VersionNumber">
    <vt:r8>2</vt:r8>
  </property>
  <property fmtid="{D5CDD505-2E9C-101B-9397-08002B2CF9AE}" pid="17" name="Objective-VersionComment">
    <vt:lpwstr>Version 2</vt:lpwstr>
  </property>
  <property fmtid="{D5CDD505-2E9C-101B-9397-08002B2CF9AE}" pid="18" name="Objective-FileNumber">
    <vt:lpwstr/>
  </property>
  <property fmtid="{D5CDD505-2E9C-101B-9397-08002B2CF9AE}" pid="19" name="Objective-Classification">
    <vt:lpwstr>[Inherited - Restricted]</vt:lpwstr>
  </property>
  <property fmtid="{D5CDD505-2E9C-101B-9397-08002B2CF9AE}" pid="20" name="Objective-Caveats">
    <vt:lpwstr>Caveats: MBC Staff Caveat; </vt:lpwstr>
  </property>
  <property fmtid="{D5CDD505-2E9C-101B-9397-08002B2CF9AE}" pid="21" name="Objective-Connect Creator [system]">
    <vt:lpwstr/>
  </property>
</Properties>
</file>